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CC5" w:rsidRDefault="00561E03" w:rsidP="004B6CC5">
      <w:pPr>
        <w:spacing w:line="360" w:lineRule="auto"/>
        <w:contextualSpacing/>
        <w:jc w:val="center"/>
        <w:rPr>
          <w:rFonts w:ascii="Times New Roman" w:hAnsi="Times New Roman" w:cs="Times New Roman"/>
          <w:sz w:val="24"/>
          <w:szCs w:val="24"/>
        </w:rPr>
      </w:pPr>
      <w:r w:rsidRPr="00561E0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21.4pt;margin-top:14.2pt;width:442pt;height:80.25pt;z-index:251662336" fillcolor="#369" stroked="f">
            <v:shadow on="t" color="#b2b2b2" opacity="52429f" offset="3pt"/>
            <v:textpath style="font-family:&quot;Times New Roman&quot;;v-text-kern:t" trim="t" fitpath="t" string="MONOGRAFÍA&#10; "/>
          </v:shape>
        </w:pict>
      </w:r>
    </w:p>
    <w:p w:rsidR="004B6CC5" w:rsidRDefault="004B6CC5" w:rsidP="004B6CC5">
      <w:pPr>
        <w:spacing w:line="360" w:lineRule="auto"/>
        <w:contextualSpacing/>
        <w:jc w:val="center"/>
        <w:rPr>
          <w:rFonts w:ascii="Times New Roman" w:hAnsi="Times New Roman" w:cs="Times New Roman"/>
          <w:sz w:val="24"/>
          <w:szCs w:val="24"/>
        </w:rPr>
      </w:pPr>
    </w:p>
    <w:p w:rsidR="004B6CC5" w:rsidRDefault="004B6CC5" w:rsidP="004B6CC5">
      <w:pPr>
        <w:spacing w:line="360" w:lineRule="auto"/>
        <w:contextualSpacing/>
        <w:jc w:val="center"/>
        <w:rPr>
          <w:rFonts w:ascii="Times New Roman" w:hAnsi="Times New Roman" w:cs="Times New Roman"/>
          <w:sz w:val="24"/>
          <w:szCs w:val="24"/>
        </w:rPr>
      </w:pPr>
    </w:p>
    <w:p w:rsidR="004B6CC5" w:rsidRDefault="004B6CC5" w:rsidP="004B6CC5">
      <w:pPr>
        <w:spacing w:line="360" w:lineRule="auto"/>
        <w:contextualSpacing/>
        <w:jc w:val="center"/>
        <w:rPr>
          <w:rFonts w:ascii="Times New Roman" w:hAnsi="Times New Roman" w:cs="Times New Roman"/>
          <w:sz w:val="24"/>
          <w:szCs w:val="24"/>
        </w:rPr>
      </w:pPr>
    </w:p>
    <w:p w:rsidR="004B6CC5" w:rsidRDefault="00561E03" w:rsidP="004B6CC5">
      <w:pPr>
        <w:spacing w:line="360" w:lineRule="auto"/>
        <w:contextualSpacing/>
        <w:jc w:val="center"/>
        <w:rPr>
          <w:rFonts w:ascii="Times New Roman" w:hAnsi="Times New Roman" w:cs="Times New Roman"/>
          <w:sz w:val="24"/>
          <w:szCs w:val="24"/>
        </w:rPr>
      </w:pPr>
      <w:r w:rsidRPr="00561E03">
        <w:rPr>
          <w:noProof/>
        </w:rPr>
        <w:pict>
          <v:shape id="_x0000_s1026" type="#_x0000_t136" style="position:absolute;left:0;text-align:left;margin-left:10.75pt;margin-top:11.65pt;width:442pt;height:90.8pt;z-index:251660288" fillcolor="#369" stroked="f">
            <v:shadow on="t" color="#b2b2b2" opacity="52429f" offset="3pt"/>
            <v:textpath style="font-family:&quot;Times New Roman&quot;;v-text-kern:t" trim="t" fitpath="t" string="ESCUELA&#10; OTILIO ULATE BLANCO"/>
          </v:shape>
        </w:pict>
      </w:r>
    </w:p>
    <w:p w:rsidR="004B6CC5" w:rsidRDefault="004B6CC5" w:rsidP="004B6CC5">
      <w:pPr>
        <w:spacing w:line="360" w:lineRule="auto"/>
        <w:contextualSpacing/>
        <w:jc w:val="center"/>
        <w:rPr>
          <w:rFonts w:ascii="Times New Roman" w:hAnsi="Times New Roman" w:cs="Times New Roman"/>
          <w:sz w:val="24"/>
          <w:szCs w:val="24"/>
        </w:rPr>
      </w:pPr>
    </w:p>
    <w:p w:rsidR="004B6CC5" w:rsidRDefault="004B6CC5" w:rsidP="004B6CC5">
      <w:pPr>
        <w:spacing w:line="360" w:lineRule="auto"/>
        <w:contextualSpacing/>
        <w:jc w:val="center"/>
        <w:rPr>
          <w:rFonts w:ascii="Times New Roman" w:hAnsi="Times New Roman" w:cs="Times New Roman"/>
          <w:sz w:val="24"/>
          <w:szCs w:val="24"/>
        </w:rPr>
      </w:pPr>
    </w:p>
    <w:p w:rsidR="004B6CC5" w:rsidRDefault="004B6CC5" w:rsidP="004B6CC5">
      <w:pPr>
        <w:spacing w:line="360" w:lineRule="auto"/>
        <w:contextualSpacing/>
        <w:jc w:val="center"/>
        <w:rPr>
          <w:rFonts w:ascii="Times New Roman" w:hAnsi="Times New Roman" w:cs="Times New Roman"/>
          <w:sz w:val="24"/>
          <w:szCs w:val="24"/>
        </w:rPr>
      </w:pPr>
    </w:p>
    <w:p w:rsidR="004B6CC5" w:rsidRDefault="00561E03" w:rsidP="004B6CC5">
      <w:pPr>
        <w:spacing w:line="360" w:lineRule="auto"/>
        <w:contextualSpacing/>
        <w:jc w:val="center"/>
        <w:rPr>
          <w:rFonts w:ascii="Times New Roman" w:hAnsi="Times New Roman" w:cs="Times New Roman"/>
          <w:sz w:val="24"/>
          <w:szCs w:val="24"/>
        </w:rPr>
      </w:pPr>
      <w:r w:rsidRPr="00561E03">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3" type="#_x0000_t161" style="position:absolute;left:0;text-align:left;margin-left:101.55pt;margin-top:13.35pt;width:259.2pt;height:126.45pt;z-index:251670528" adj="5665" fillcolor="#4f81bd [3204]" strokecolor="#bfbfbf [2412]">
            <v:shadow color="#868686"/>
            <v:textpath style="font-family:&quot;Impact&quot;;font-size:18pt;v-text-kern:t" trim="t" fitpath="t" xscale="f" string="TELEFONO: 2463-31-45&#10;DIRECCIÓN:  Costado sur del Templo Católico&#10;Correo Electrónico: eoub@hotmail.es&#10;&#10;"/>
          </v:shape>
        </w:pict>
      </w:r>
    </w:p>
    <w:p w:rsidR="004B6CC5" w:rsidRDefault="004B6CC5" w:rsidP="004B6CC5">
      <w:pPr>
        <w:spacing w:line="360" w:lineRule="auto"/>
        <w:contextualSpacing/>
        <w:jc w:val="center"/>
        <w:rPr>
          <w:rFonts w:ascii="Times New Roman" w:hAnsi="Times New Roman" w:cs="Times New Roman"/>
          <w:sz w:val="24"/>
          <w:szCs w:val="24"/>
        </w:rPr>
      </w:pPr>
    </w:p>
    <w:p w:rsidR="004B6CC5" w:rsidRDefault="004B6CC5" w:rsidP="004B6CC5">
      <w:pPr>
        <w:spacing w:line="360" w:lineRule="auto"/>
        <w:contextualSpacing/>
        <w:jc w:val="center"/>
        <w:rPr>
          <w:rFonts w:ascii="Times New Roman" w:hAnsi="Times New Roman" w:cs="Times New Roman"/>
          <w:sz w:val="24"/>
          <w:szCs w:val="24"/>
        </w:rPr>
      </w:pPr>
    </w:p>
    <w:p w:rsidR="004B6CC5" w:rsidRDefault="004B6CC5" w:rsidP="004B6CC5">
      <w:pPr>
        <w:spacing w:line="360" w:lineRule="auto"/>
        <w:contextualSpacing/>
        <w:jc w:val="center"/>
        <w:rPr>
          <w:rFonts w:ascii="Times New Roman" w:hAnsi="Times New Roman" w:cs="Times New Roman"/>
          <w:sz w:val="24"/>
          <w:szCs w:val="24"/>
        </w:rPr>
      </w:pPr>
    </w:p>
    <w:p w:rsidR="004B6CC5" w:rsidRDefault="004B6CC5" w:rsidP="004B6CC5">
      <w:pPr>
        <w:spacing w:line="360" w:lineRule="auto"/>
        <w:contextualSpacing/>
        <w:jc w:val="center"/>
        <w:rPr>
          <w:rFonts w:ascii="Times New Roman" w:hAnsi="Times New Roman" w:cs="Times New Roman"/>
          <w:sz w:val="24"/>
          <w:szCs w:val="24"/>
        </w:rPr>
      </w:pPr>
    </w:p>
    <w:p w:rsidR="004B6CC5" w:rsidRDefault="004B6CC5" w:rsidP="004B6CC5">
      <w:pPr>
        <w:spacing w:line="360" w:lineRule="auto"/>
        <w:contextualSpacing/>
        <w:jc w:val="center"/>
        <w:rPr>
          <w:rFonts w:ascii="Times New Roman" w:hAnsi="Times New Roman" w:cs="Times New Roman"/>
          <w:sz w:val="24"/>
          <w:szCs w:val="24"/>
        </w:rPr>
      </w:pPr>
    </w:p>
    <w:p w:rsidR="004B6CC5" w:rsidRDefault="00E85348" w:rsidP="004B6CC5">
      <w:pPr>
        <w:spacing w:line="360" w:lineRule="auto"/>
        <w:contextualSpacing/>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668480" behindDoc="0" locked="0" layoutInCell="1" allowOverlap="1">
            <wp:simplePos x="0" y="0"/>
            <wp:positionH relativeFrom="column">
              <wp:posOffset>386715</wp:posOffset>
            </wp:positionH>
            <wp:positionV relativeFrom="paragraph">
              <wp:posOffset>30480</wp:posOffset>
            </wp:positionV>
            <wp:extent cx="5077460" cy="3760470"/>
            <wp:effectExtent l="19050" t="0" r="8890" b="0"/>
            <wp:wrapNone/>
            <wp:docPr id="2" name="Imagen 2" descr="F:\fotos para monografia\PICT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para monografia\PICT0287.JPG"/>
                    <pic:cNvPicPr>
                      <a:picLocks noChangeAspect="1" noChangeArrowheads="1"/>
                    </pic:cNvPicPr>
                  </pic:nvPicPr>
                  <pic:blipFill>
                    <a:blip r:embed="rId8" cstate="print"/>
                    <a:srcRect/>
                    <a:stretch>
                      <a:fillRect/>
                    </a:stretch>
                  </pic:blipFill>
                  <pic:spPr bwMode="auto">
                    <a:xfrm>
                      <a:off x="0" y="0"/>
                      <a:ext cx="5077460" cy="3760470"/>
                    </a:xfrm>
                    <a:prstGeom prst="rect">
                      <a:avLst/>
                    </a:prstGeom>
                    <a:noFill/>
                    <a:ln w="9525">
                      <a:noFill/>
                      <a:miter lim="800000"/>
                      <a:headEnd/>
                      <a:tailEnd/>
                    </a:ln>
                  </pic:spPr>
                </pic:pic>
              </a:graphicData>
            </a:graphic>
          </wp:anchor>
        </w:drawing>
      </w:r>
    </w:p>
    <w:p w:rsidR="004B6CC5" w:rsidRDefault="004B6CC5" w:rsidP="004B6CC5">
      <w:pPr>
        <w:spacing w:line="360" w:lineRule="auto"/>
        <w:contextualSpacing/>
        <w:jc w:val="center"/>
        <w:rPr>
          <w:rFonts w:ascii="Times New Roman" w:hAnsi="Times New Roman" w:cs="Times New Roman"/>
          <w:sz w:val="24"/>
          <w:szCs w:val="24"/>
        </w:rPr>
      </w:pPr>
    </w:p>
    <w:p w:rsidR="004B6CC5" w:rsidRDefault="004B6CC5" w:rsidP="004B6CC5">
      <w:pPr>
        <w:spacing w:line="360" w:lineRule="auto"/>
        <w:contextualSpacing/>
        <w:jc w:val="center"/>
        <w:rPr>
          <w:rFonts w:ascii="Times New Roman" w:hAnsi="Times New Roman" w:cs="Times New Roman"/>
          <w:sz w:val="24"/>
          <w:szCs w:val="24"/>
        </w:rPr>
      </w:pPr>
    </w:p>
    <w:p w:rsidR="004B6CC5" w:rsidRDefault="004B6CC5" w:rsidP="004B6CC5">
      <w:pPr>
        <w:spacing w:line="360" w:lineRule="auto"/>
        <w:contextualSpacing/>
        <w:jc w:val="center"/>
        <w:rPr>
          <w:rFonts w:ascii="Times New Roman" w:hAnsi="Times New Roman" w:cs="Times New Roman"/>
          <w:sz w:val="24"/>
          <w:szCs w:val="24"/>
        </w:rPr>
      </w:pPr>
    </w:p>
    <w:p w:rsidR="004B6CC5" w:rsidRDefault="004B6CC5" w:rsidP="004B6CC5">
      <w:pPr>
        <w:spacing w:line="360" w:lineRule="auto"/>
        <w:contextualSpacing/>
        <w:jc w:val="center"/>
        <w:rPr>
          <w:rFonts w:ascii="Times New Roman" w:hAnsi="Times New Roman" w:cs="Times New Roman"/>
          <w:sz w:val="24"/>
          <w:szCs w:val="24"/>
        </w:rPr>
      </w:pPr>
    </w:p>
    <w:p w:rsidR="004B6CC5" w:rsidRDefault="004B6CC5" w:rsidP="004B6CC5">
      <w:pPr>
        <w:spacing w:line="360" w:lineRule="auto"/>
        <w:contextualSpacing/>
        <w:rPr>
          <w:rFonts w:ascii="Times New Roman" w:hAnsi="Times New Roman" w:cs="Times New Roman"/>
          <w:sz w:val="24"/>
          <w:szCs w:val="24"/>
        </w:rPr>
      </w:pPr>
    </w:p>
    <w:p w:rsidR="004B6CC5" w:rsidRDefault="004B6CC5" w:rsidP="004B6CC5">
      <w:pPr>
        <w:spacing w:line="360" w:lineRule="auto"/>
        <w:contextualSpacing/>
        <w:rPr>
          <w:rFonts w:ascii="Times New Roman" w:hAnsi="Times New Roman" w:cs="Times New Roman"/>
          <w:sz w:val="24"/>
          <w:szCs w:val="24"/>
        </w:rPr>
      </w:pPr>
    </w:p>
    <w:p w:rsidR="004B692F" w:rsidRDefault="004B692F" w:rsidP="004B6CC5">
      <w:pPr>
        <w:spacing w:line="360" w:lineRule="auto"/>
        <w:contextualSpacing/>
        <w:rPr>
          <w:rFonts w:ascii="Times New Roman" w:hAnsi="Times New Roman" w:cs="Times New Roman"/>
          <w:sz w:val="24"/>
          <w:szCs w:val="24"/>
        </w:rPr>
      </w:pPr>
    </w:p>
    <w:p w:rsidR="004B692F" w:rsidRDefault="004B692F" w:rsidP="004B6CC5">
      <w:pPr>
        <w:spacing w:line="360" w:lineRule="auto"/>
        <w:contextualSpacing/>
        <w:rPr>
          <w:rFonts w:ascii="Times New Roman" w:hAnsi="Times New Roman" w:cs="Times New Roman"/>
          <w:sz w:val="24"/>
          <w:szCs w:val="24"/>
        </w:rPr>
      </w:pPr>
    </w:p>
    <w:p w:rsidR="004B692F" w:rsidRDefault="004B692F" w:rsidP="004B6CC5">
      <w:pPr>
        <w:spacing w:line="360" w:lineRule="auto"/>
        <w:contextualSpacing/>
        <w:rPr>
          <w:rFonts w:ascii="Times New Roman" w:hAnsi="Times New Roman" w:cs="Times New Roman"/>
          <w:sz w:val="24"/>
          <w:szCs w:val="24"/>
        </w:rPr>
      </w:pPr>
    </w:p>
    <w:p w:rsidR="0093579E" w:rsidRDefault="0093579E" w:rsidP="004B6CC5">
      <w:pPr>
        <w:spacing w:line="360" w:lineRule="auto"/>
        <w:contextualSpacing/>
        <w:rPr>
          <w:rFonts w:ascii="Times New Roman" w:hAnsi="Times New Roman" w:cs="Times New Roman"/>
          <w:sz w:val="24"/>
          <w:szCs w:val="24"/>
        </w:rPr>
      </w:pPr>
    </w:p>
    <w:p w:rsidR="0093579E" w:rsidRDefault="0093579E" w:rsidP="004B6CC5">
      <w:pPr>
        <w:spacing w:line="360" w:lineRule="auto"/>
        <w:contextualSpacing/>
        <w:rPr>
          <w:rFonts w:ascii="Times New Roman" w:hAnsi="Times New Roman" w:cs="Times New Roman"/>
          <w:sz w:val="24"/>
          <w:szCs w:val="24"/>
        </w:rPr>
      </w:pPr>
    </w:p>
    <w:p w:rsidR="0093579E" w:rsidRDefault="0093579E" w:rsidP="004B6CC5">
      <w:pPr>
        <w:spacing w:line="360" w:lineRule="auto"/>
        <w:contextualSpacing/>
        <w:rPr>
          <w:rFonts w:ascii="Times New Roman" w:hAnsi="Times New Roman" w:cs="Times New Roman"/>
          <w:sz w:val="24"/>
          <w:szCs w:val="24"/>
        </w:rPr>
      </w:pPr>
    </w:p>
    <w:p w:rsidR="0093579E" w:rsidRDefault="0093579E" w:rsidP="004B6CC5">
      <w:pPr>
        <w:spacing w:line="360" w:lineRule="auto"/>
        <w:contextualSpacing/>
        <w:rPr>
          <w:rFonts w:ascii="Times New Roman" w:hAnsi="Times New Roman" w:cs="Times New Roman"/>
          <w:sz w:val="24"/>
          <w:szCs w:val="24"/>
        </w:rPr>
      </w:pPr>
    </w:p>
    <w:p w:rsidR="0093579E" w:rsidRDefault="0093579E" w:rsidP="004B6CC5">
      <w:pPr>
        <w:spacing w:line="360" w:lineRule="auto"/>
        <w:contextualSpacing/>
        <w:rPr>
          <w:rFonts w:ascii="Times New Roman" w:hAnsi="Times New Roman" w:cs="Times New Roman"/>
          <w:sz w:val="24"/>
          <w:szCs w:val="24"/>
        </w:rPr>
      </w:pPr>
    </w:p>
    <w:p w:rsidR="004B6CC5" w:rsidRDefault="00561E03" w:rsidP="004B6CC5">
      <w:pPr>
        <w:spacing w:line="360" w:lineRule="auto"/>
        <w:contextualSpacing/>
        <w:rPr>
          <w:rFonts w:ascii="Times New Roman" w:hAnsi="Times New Roman" w:cs="Times New Roman"/>
          <w:sz w:val="24"/>
          <w:szCs w:val="24"/>
        </w:rPr>
      </w:pPr>
      <w:r w:rsidRPr="00561E03">
        <w:rPr>
          <w:noProof/>
        </w:rPr>
        <w:pict>
          <v:shape id="_x0000_s1028" type="#_x0000_t136" style="position:absolute;margin-left:133.4pt;margin-top:10.55pt;width:193.45pt;height:48.9pt;z-index:251664384" fillcolor="#369" stroked="f">
            <v:shadow on="t" color="#b2b2b2" opacity="52429f" offset="3pt"/>
            <v:textpath style="font-family:&quot;Times New Roman&quot;;v-text-kern:t" trim="t" fitpath="t" string="ZARCERO&#10;2010-2011&#10;"/>
          </v:shape>
        </w:pict>
      </w:r>
    </w:p>
    <w:p w:rsidR="0093579E" w:rsidRDefault="0093579E" w:rsidP="004B6CC5">
      <w:pPr>
        <w:spacing w:line="360" w:lineRule="auto"/>
        <w:contextualSpacing/>
        <w:rPr>
          <w:rFonts w:ascii="Times New Roman" w:hAnsi="Times New Roman" w:cs="Times New Roman"/>
          <w:sz w:val="24"/>
          <w:szCs w:val="24"/>
        </w:rPr>
      </w:pPr>
    </w:p>
    <w:p w:rsidR="0093579E" w:rsidRPr="008A2EC1" w:rsidRDefault="008A2EC1" w:rsidP="008A2EC1">
      <w:pPr>
        <w:tabs>
          <w:tab w:val="left" w:pos="3932"/>
        </w:tabs>
        <w:spacing w:line="360" w:lineRule="auto"/>
        <w:contextualSpacing/>
        <w:rPr>
          <w:rFonts w:ascii="Times New Roman" w:hAnsi="Times New Roman" w:cs="Times New Roman"/>
          <w:sz w:val="24"/>
          <w:szCs w:val="24"/>
        </w:rPr>
      </w:pPr>
      <w:r>
        <w:rPr>
          <w:rFonts w:ascii="Times New Roman" w:hAnsi="Times New Roman" w:cs="Times New Roman"/>
          <w:sz w:val="24"/>
          <w:szCs w:val="24"/>
        </w:rPr>
        <w:lastRenderedPageBreak/>
        <w:tab/>
      </w:r>
    </w:p>
    <w:p w:rsidR="0093579E" w:rsidRDefault="0093579E" w:rsidP="004B6CC5">
      <w:pPr>
        <w:spacing w:line="360" w:lineRule="auto"/>
        <w:contextualSpacing/>
        <w:rPr>
          <w:rFonts w:ascii="Times New Roman" w:hAnsi="Times New Roman" w:cs="Times New Roman"/>
          <w:sz w:val="24"/>
          <w:szCs w:val="24"/>
        </w:rPr>
      </w:pPr>
    </w:p>
    <w:p w:rsidR="00606B00" w:rsidRPr="00C03A9B" w:rsidRDefault="00606B00" w:rsidP="00606B00">
      <w:pPr>
        <w:pBdr>
          <w:top w:val="single" w:sz="4" w:space="1" w:color="auto"/>
          <w:left w:val="single" w:sz="4" w:space="4" w:color="auto"/>
          <w:bottom w:val="single" w:sz="4" w:space="1" w:color="auto"/>
          <w:right w:val="single" w:sz="4" w:space="4" w:color="auto"/>
        </w:pBdr>
        <w:shd w:val="clear" w:color="auto" w:fill="DBE5F1"/>
        <w:jc w:val="both"/>
        <w:rPr>
          <w:rFonts w:ascii="Arial" w:hAnsi="Arial" w:cs="Arial"/>
          <w:b/>
          <w:color w:val="0070C0"/>
          <w:sz w:val="24"/>
          <w:szCs w:val="24"/>
        </w:rPr>
      </w:pPr>
      <w:r w:rsidRPr="00C03A9B">
        <w:rPr>
          <w:rFonts w:ascii="Arial" w:hAnsi="Arial" w:cs="Arial"/>
          <w:b/>
          <w:color w:val="0070C0"/>
          <w:sz w:val="24"/>
          <w:szCs w:val="24"/>
        </w:rPr>
        <w:t>1.2 CONTEXTUALIZACIÓN</w:t>
      </w:r>
      <w:r>
        <w:rPr>
          <w:rFonts w:ascii="Arial" w:hAnsi="Arial" w:cs="Arial"/>
          <w:b/>
          <w:color w:val="0070C0"/>
          <w:sz w:val="24"/>
          <w:szCs w:val="24"/>
        </w:rPr>
        <w:t xml:space="preserve">  ESCUELA OTILIO ULATE BLANCO 2011</w:t>
      </w:r>
    </w:p>
    <w:p w:rsidR="00606B00" w:rsidRPr="00C03A9B" w:rsidRDefault="00606B00" w:rsidP="00606B00">
      <w:pPr>
        <w:jc w:val="both"/>
        <w:rPr>
          <w:sz w:val="24"/>
          <w:szCs w:val="24"/>
        </w:rPr>
      </w:pPr>
    </w:p>
    <w:p w:rsidR="00606B00" w:rsidRPr="00C03A9B" w:rsidRDefault="00561E03" w:rsidP="00606B00">
      <w:pPr>
        <w:jc w:val="both"/>
        <w:rPr>
          <w:rFonts w:ascii="Arial" w:hAnsi="Arial" w:cs="Arial"/>
          <w:b/>
          <w:color w:val="0000FF"/>
          <w:sz w:val="24"/>
          <w:szCs w:val="24"/>
        </w:rPr>
      </w:pPr>
      <w:r w:rsidRPr="00561E03">
        <w:rPr>
          <w:rFonts w:ascii="Arial" w:hAnsi="Arial" w:cs="Arial"/>
          <w:b/>
          <w:color w:val="0000F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9pt;height:7.35pt" o:hrpct="0" o:hralign="center" o:hr="t">
            <v:imagedata r:id="rId9" o:title="j0115875"/>
          </v:shape>
        </w:pict>
      </w:r>
    </w:p>
    <w:p w:rsidR="00606B00" w:rsidRPr="00C03A9B" w:rsidRDefault="00606B00" w:rsidP="00606B00">
      <w:pPr>
        <w:pBdr>
          <w:top w:val="single" w:sz="4" w:space="1" w:color="0000FF"/>
          <w:left w:val="single" w:sz="4" w:space="4" w:color="0000FF"/>
          <w:bottom w:val="single" w:sz="4" w:space="1" w:color="0000FF"/>
          <w:right w:val="single" w:sz="4" w:space="0" w:color="0000FF"/>
        </w:pBdr>
        <w:jc w:val="both"/>
        <w:rPr>
          <w:rFonts w:ascii="Arial" w:hAnsi="Arial" w:cs="Arial"/>
          <w:b/>
          <w:color w:val="0000FF"/>
          <w:sz w:val="24"/>
          <w:szCs w:val="24"/>
        </w:rPr>
      </w:pPr>
      <w:r w:rsidRPr="00C03A9B">
        <w:rPr>
          <w:rFonts w:ascii="Arial" w:hAnsi="Arial" w:cs="Arial"/>
          <w:b/>
          <w:color w:val="0000FF"/>
          <w:sz w:val="24"/>
          <w:szCs w:val="24"/>
        </w:rPr>
        <w:t>Contexto social y comunal</w:t>
      </w:r>
    </w:p>
    <w:p w:rsidR="00606B00" w:rsidRDefault="00606B00" w:rsidP="00606B00">
      <w:pPr>
        <w:jc w:val="both"/>
        <w:rPr>
          <w:rFonts w:ascii="Arial" w:hAnsi="Arial" w:cs="Arial"/>
          <w:color w:val="3366F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5751"/>
      </w:tblGrid>
      <w:tr w:rsidR="00606B00" w:rsidRPr="00B51ED3" w:rsidTr="00606B00">
        <w:trPr>
          <w:tblHeader/>
        </w:trPr>
        <w:tc>
          <w:tcPr>
            <w:tcW w:w="3227" w:type="dxa"/>
          </w:tcPr>
          <w:p w:rsidR="00606B00" w:rsidRPr="00B51ED3" w:rsidRDefault="00606B00" w:rsidP="00606B00">
            <w:pPr>
              <w:spacing w:line="720" w:lineRule="auto"/>
              <w:jc w:val="both"/>
              <w:rPr>
                <w:rFonts w:ascii="Arial" w:hAnsi="Arial" w:cs="Arial"/>
                <w:color w:val="3366FF"/>
                <w:sz w:val="28"/>
                <w:szCs w:val="28"/>
              </w:rPr>
            </w:pPr>
            <w:r w:rsidRPr="00B51ED3">
              <w:rPr>
                <w:rFonts w:ascii="Arial" w:hAnsi="Arial" w:cs="Arial"/>
                <w:color w:val="3366FF"/>
                <w:sz w:val="28"/>
                <w:szCs w:val="28"/>
              </w:rPr>
              <w:t>INDICADORES</w:t>
            </w:r>
          </w:p>
        </w:tc>
        <w:tc>
          <w:tcPr>
            <w:tcW w:w="5751" w:type="dxa"/>
          </w:tcPr>
          <w:p w:rsidR="00606B00" w:rsidRPr="00B51ED3" w:rsidRDefault="00606B00" w:rsidP="00606B00">
            <w:pPr>
              <w:spacing w:line="720" w:lineRule="auto"/>
              <w:jc w:val="both"/>
              <w:rPr>
                <w:rFonts w:ascii="Arial" w:hAnsi="Arial" w:cs="Arial"/>
                <w:color w:val="3366FF"/>
                <w:sz w:val="28"/>
                <w:szCs w:val="28"/>
              </w:rPr>
            </w:pPr>
            <w:r w:rsidRPr="00B51ED3">
              <w:rPr>
                <w:rFonts w:ascii="Arial" w:hAnsi="Arial" w:cs="Arial"/>
                <w:color w:val="3366FF"/>
                <w:sz w:val="28"/>
                <w:szCs w:val="28"/>
              </w:rPr>
              <w:t>DESCRIPCIÓN</w:t>
            </w:r>
          </w:p>
        </w:tc>
      </w:tr>
      <w:tr w:rsidR="00606B00" w:rsidRPr="00B51ED3" w:rsidTr="00606B00">
        <w:tc>
          <w:tcPr>
            <w:tcW w:w="3227" w:type="dxa"/>
          </w:tcPr>
          <w:p w:rsidR="00606B00" w:rsidRPr="00B51ED3" w:rsidRDefault="00606B00" w:rsidP="00606B00">
            <w:pPr>
              <w:jc w:val="both"/>
              <w:rPr>
                <w:rFonts w:ascii="Arial" w:hAnsi="Arial" w:cs="Arial"/>
                <w:color w:val="3366FF"/>
                <w:sz w:val="28"/>
                <w:szCs w:val="28"/>
              </w:rPr>
            </w:pPr>
            <w:r w:rsidRPr="00B51ED3">
              <w:rPr>
                <w:rFonts w:ascii="Arial" w:hAnsi="Arial" w:cs="Arial"/>
                <w:color w:val="3366FF"/>
                <w:sz w:val="28"/>
                <w:szCs w:val="28"/>
              </w:rPr>
              <w:t>NOMBRE DE LA COMUNIDAD</w:t>
            </w:r>
          </w:p>
        </w:tc>
        <w:tc>
          <w:tcPr>
            <w:tcW w:w="5751" w:type="dxa"/>
          </w:tcPr>
          <w:p w:rsidR="00606B00" w:rsidRPr="00B51ED3" w:rsidRDefault="00606B00" w:rsidP="00606B00">
            <w:pPr>
              <w:pStyle w:val="Sinespaciado"/>
            </w:pPr>
            <w:r>
              <w:t>Zarcero</w:t>
            </w:r>
          </w:p>
          <w:p w:rsidR="00606B00" w:rsidRPr="00B51ED3" w:rsidRDefault="00606B00" w:rsidP="00606B00">
            <w:pPr>
              <w:pStyle w:val="Sinespaciado"/>
            </w:pPr>
          </w:p>
        </w:tc>
      </w:tr>
      <w:tr w:rsidR="00606B00" w:rsidRPr="00B51ED3" w:rsidTr="00606B00">
        <w:tc>
          <w:tcPr>
            <w:tcW w:w="3227" w:type="dxa"/>
          </w:tcPr>
          <w:p w:rsidR="00606B00" w:rsidRPr="00B51ED3" w:rsidRDefault="00606B00" w:rsidP="00606B00">
            <w:pPr>
              <w:jc w:val="both"/>
              <w:rPr>
                <w:rFonts w:ascii="Arial" w:hAnsi="Arial" w:cs="Arial"/>
                <w:color w:val="3366FF"/>
                <w:sz w:val="28"/>
                <w:szCs w:val="28"/>
              </w:rPr>
            </w:pPr>
            <w:r w:rsidRPr="00B51ED3">
              <w:rPr>
                <w:rFonts w:ascii="Arial" w:hAnsi="Arial" w:cs="Arial"/>
                <w:color w:val="3366FF"/>
                <w:sz w:val="28"/>
                <w:szCs w:val="28"/>
              </w:rPr>
              <w:t>UBICACIÓN DE LA COMUNIDAD</w:t>
            </w:r>
          </w:p>
        </w:tc>
        <w:tc>
          <w:tcPr>
            <w:tcW w:w="5751" w:type="dxa"/>
          </w:tcPr>
          <w:p w:rsidR="00606B00" w:rsidRDefault="00606B00" w:rsidP="00606B00">
            <w:pPr>
              <w:pStyle w:val="Sinespaciado"/>
            </w:pPr>
            <w:r>
              <w:t>Cabecera del cantón de Zarcero, provincia de Alajuela.</w:t>
            </w:r>
          </w:p>
          <w:p w:rsidR="00606B00" w:rsidRPr="00B51ED3" w:rsidRDefault="00606B00" w:rsidP="00606B00">
            <w:pPr>
              <w:pStyle w:val="Sinespaciado"/>
            </w:pPr>
          </w:p>
        </w:tc>
      </w:tr>
      <w:tr w:rsidR="00606B00" w:rsidRPr="00B51ED3" w:rsidTr="00606B00">
        <w:tc>
          <w:tcPr>
            <w:tcW w:w="3227" w:type="dxa"/>
          </w:tcPr>
          <w:p w:rsidR="00606B00" w:rsidRPr="00B51ED3" w:rsidRDefault="00606B00" w:rsidP="00606B00">
            <w:pPr>
              <w:jc w:val="both"/>
              <w:rPr>
                <w:rFonts w:ascii="Arial" w:hAnsi="Arial" w:cs="Arial"/>
                <w:color w:val="3366FF"/>
                <w:sz w:val="28"/>
                <w:szCs w:val="28"/>
              </w:rPr>
            </w:pPr>
            <w:r w:rsidRPr="00B51ED3">
              <w:rPr>
                <w:rFonts w:ascii="Arial" w:hAnsi="Arial" w:cs="Arial"/>
                <w:color w:val="3366FF"/>
                <w:sz w:val="28"/>
                <w:szCs w:val="28"/>
              </w:rPr>
              <w:t>LÍMITES DE LA COMUNIDAD</w:t>
            </w:r>
          </w:p>
        </w:tc>
        <w:tc>
          <w:tcPr>
            <w:tcW w:w="5751" w:type="dxa"/>
          </w:tcPr>
          <w:p w:rsidR="00606B00" w:rsidRPr="00B51ED3" w:rsidRDefault="00606B00" w:rsidP="00606B00">
            <w:pPr>
              <w:pStyle w:val="Sinespaciado"/>
            </w:pPr>
            <w:r w:rsidRPr="00B51ED3">
              <w:t>NORTE:</w:t>
            </w:r>
            <w:r>
              <w:t xml:space="preserve"> Distrito de Laguna.(Cantón de Zarcero)</w:t>
            </w:r>
          </w:p>
          <w:p w:rsidR="00606B00" w:rsidRPr="00B51ED3" w:rsidRDefault="00606B00" w:rsidP="00606B00">
            <w:pPr>
              <w:pStyle w:val="Sinespaciado"/>
            </w:pPr>
            <w:r w:rsidRPr="00B51ED3">
              <w:t>SUR:</w:t>
            </w:r>
            <w:r>
              <w:t xml:space="preserve"> Sirrí Sur ( Cantón de Naranjo)</w:t>
            </w:r>
          </w:p>
          <w:p w:rsidR="00606B00" w:rsidRPr="00B51ED3" w:rsidRDefault="00606B00" w:rsidP="00606B00">
            <w:pPr>
              <w:pStyle w:val="Sinespaciado"/>
            </w:pPr>
            <w:r w:rsidRPr="00B51ED3">
              <w:t>ESTE:</w:t>
            </w:r>
            <w:r>
              <w:t xml:space="preserve"> Distrito de Palmira (Cantón de Zarcero)</w:t>
            </w:r>
          </w:p>
          <w:p w:rsidR="00606B00" w:rsidRPr="00B51ED3" w:rsidRDefault="00606B00" w:rsidP="00606B00">
            <w:pPr>
              <w:pStyle w:val="Sinespaciado"/>
            </w:pPr>
            <w:r w:rsidRPr="00B51ED3">
              <w:t>OESTE:</w:t>
            </w:r>
            <w:r>
              <w:t xml:space="preserve"> Distrito de Guadalupe ( Cantón de Zarcero)</w:t>
            </w:r>
          </w:p>
        </w:tc>
      </w:tr>
      <w:tr w:rsidR="00606B00" w:rsidRPr="00B51ED3" w:rsidTr="00606B00">
        <w:tc>
          <w:tcPr>
            <w:tcW w:w="3227" w:type="dxa"/>
          </w:tcPr>
          <w:p w:rsidR="00606B00" w:rsidRPr="00B51ED3" w:rsidRDefault="00606B00" w:rsidP="00606B00">
            <w:pPr>
              <w:jc w:val="both"/>
              <w:rPr>
                <w:rFonts w:ascii="Arial" w:hAnsi="Arial" w:cs="Arial"/>
                <w:color w:val="3366FF"/>
                <w:sz w:val="28"/>
                <w:szCs w:val="28"/>
              </w:rPr>
            </w:pPr>
            <w:r w:rsidRPr="00B51ED3">
              <w:rPr>
                <w:rFonts w:ascii="Arial" w:hAnsi="Arial" w:cs="Arial"/>
                <w:color w:val="3366FF"/>
                <w:sz w:val="28"/>
                <w:szCs w:val="28"/>
              </w:rPr>
              <w:t>CARACTERÍSTICAS GEOGRÁFICAS</w:t>
            </w:r>
          </w:p>
        </w:tc>
        <w:tc>
          <w:tcPr>
            <w:tcW w:w="5751" w:type="dxa"/>
          </w:tcPr>
          <w:p w:rsidR="00606B00" w:rsidRPr="00B51ED3" w:rsidRDefault="00606B00" w:rsidP="00606B00">
            <w:pPr>
              <w:pStyle w:val="Sinespaciado"/>
            </w:pPr>
          </w:p>
        </w:tc>
      </w:tr>
      <w:tr w:rsidR="00606B00" w:rsidRPr="00B51ED3" w:rsidTr="00606B00">
        <w:tc>
          <w:tcPr>
            <w:tcW w:w="3227" w:type="dxa"/>
          </w:tcPr>
          <w:p w:rsidR="00606B00" w:rsidRPr="00B51ED3" w:rsidRDefault="00606B00" w:rsidP="00606B00">
            <w:pPr>
              <w:spacing w:line="720" w:lineRule="auto"/>
              <w:jc w:val="both"/>
              <w:rPr>
                <w:rFonts w:ascii="Arial" w:hAnsi="Arial" w:cs="Arial"/>
                <w:color w:val="3366FF"/>
                <w:sz w:val="28"/>
                <w:szCs w:val="28"/>
              </w:rPr>
            </w:pPr>
            <w:r w:rsidRPr="00B51ED3">
              <w:rPr>
                <w:rFonts w:ascii="Arial" w:hAnsi="Arial" w:cs="Arial"/>
                <w:color w:val="3366FF"/>
                <w:sz w:val="28"/>
                <w:szCs w:val="28"/>
              </w:rPr>
              <w:t>HIDROGRAFÍA</w:t>
            </w:r>
          </w:p>
        </w:tc>
        <w:tc>
          <w:tcPr>
            <w:tcW w:w="5751" w:type="dxa"/>
          </w:tcPr>
          <w:p w:rsidR="00606B00" w:rsidRPr="00B51ED3" w:rsidRDefault="00606B00" w:rsidP="00606B00">
            <w:pPr>
              <w:pStyle w:val="Sinespaciado"/>
            </w:pPr>
            <w:r>
              <w:t>El Río Espino</w:t>
            </w:r>
          </w:p>
        </w:tc>
      </w:tr>
      <w:tr w:rsidR="00606B00" w:rsidRPr="00B51ED3" w:rsidTr="00606B00">
        <w:tc>
          <w:tcPr>
            <w:tcW w:w="3227" w:type="dxa"/>
          </w:tcPr>
          <w:p w:rsidR="00606B00" w:rsidRPr="00B51ED3" w:rsidRDefault="00606B00" w:rsidP="00606B00">
            <w:pPr>
              <w:jc w:val="both"/>
              <w:rPr>
                <w:rFonts w:ascii="Arial" w:hAnsi="Arial" w:cs="Arial"/>
                <w:color w:val="3366FF"/>
                <w:sz w:val="28"/>
                <w:szCs w:val="28"/>
              </w:rPr>
            </w:pPr>
            <w:r w:rsidRPr="00B51ED3">
              <w:rPr>
                <w:rFonts w:ascii="Arial" w:hAnsi="Arial" w:cs="Arial"/>
                <w:color w:val="3366FF"/>
                <w:sz w:val="28"/>
                <w:szCs w:val="28"/>
              </w:rPr>
              <w:t>CARACTERÍSTICAS DEL CLIMA Y VEGETACIÓN</w:t>
            </w:r>
          </w:p>
        </w:tc>
        <w:tc>
          <w:tcPr>
            <w:tcW w:w="5751" w:type="dxa"/>
          </w:tcPr>
          <w:p w:rsidR="00606B00" w:rsidRDefault="00606B00" w:rsidP="00606B00">
            <w:pPr>
              <w:pStyle w:val="Sinespaciado"/>
            </w:pPr>
            <w:r>
              <w:t>La altitud es de 1736 m.</w:t>
            </w:r>
          </w:p>
          <w:p w:rsidR="00606B00" w:rsidRDefault="00606B00" w:rsidP="00606B00">
            <w:pPr>
              <w:pStyle w:val="Sinespaciado"/>
            </w:pPr>
            <w:r>
              <w:t>Temperatura promedio: 17 grados centígrados</w:t>
            </w:r>
          </w:p>
          <w:p w:rsidR="00606B00" w:rsidRPr="000436A4" w:rsidRDefault="00606B00" w:rsidP="00606B00">
            <w:pPr>
              <w:pStyle w:val="Sinespaciado"/>
            </w:pPr>
            <w:r w:rsidRPr="000436A4">
              <w:t>La humedad del Caribe alcanza fácilmente la zona produciendo un clima frio, lluvioso y nublado</w:t>
            </w:r>
          </w:p>
        </w:tc>
      </w:tr>
      <w:tr w:rsidR="00606B00" w:rsidRPr="00B51ED3" w:rsidTr="00606B00">
        <w:tc>
          <w:tcPr>
            <w:tcW w:w="3227" w:type="dxa"/>
          </w:tcPr>
          <w:p w:rsidR="00606B00" w:rsidRPr="00B51ED3" w:rsidRDefault="00606B00" w:rsidP="00606B00">
            <w:pPr>
              <w:jc w:val="both"/>
              <w:rPr>
                <w:rFonts w:ascii="Arial" w:hAnsi="Arial" w:cs="Arial"/>
                <w:color w:val="3366FF"/>
                <w:sz w:val="28"/>
                <w:szCs w:val="28"/>
              </w:rPr>
            </w:pPr>
            <w:r w:rsidRPr="00B51ED3">
              <w:rPr>
                <w:rFonts w:ascii="Arial" w:hAnsi="Arial" w:cs="Arial"/>
                <w:color w:val="3366FF"/>
                <w:sz w:val="28"/>
                <w:szCs w:val="28"/>
              </w:rPr>
              <w:t>PRINCIPALES PRODUCTOS DE LA COMUNIDAD</w:t>
            </w:r>
          </w:p>
        </w:tc>
        <w:tc>
          <w:tcPr>
            <w:tcW w:w="5751" w:type="dxa"/>
          </w:tcPr>
          <w:p w:rsidR="00606B00" w:rsidRPr="00B51ED3" w:rsidRDefault="00606B00" w:rsidP="00606B00">
            <w:pPr>
              <w:pStyle w:val="Sinespaciado"/>
            </w:pPr>
            <w:r>
              <w:t>Hortalizas,(repollo, brócoli, lechuga) papa, café, árboles frutales, y ganadería</w:t>
            </w:r>
          </w:p>
        </w:tc>
      </w:tr>
      <w:tr w:rsidR="00606B00" w:rsidRPr="00B51ED3" w:rsidTr="00606B00">
        <w:tc>
          <w:tcPr>
            <w:tcW w:w="3227" w:type="dxa"/>
          </w:tcPr>
          <w:p w:rsidR="00606B00" w:rsidRPr="00B51ED3" w:rsidRDefault="00606B00" w:rsidP="00606B00">
            <w:pPr>
              <w:jc w:val="both"/>
              <w:rPr>
                <w:rFonts w:ascii="Arial" w:hAnsi="Arial" w:cs="Arial"/>
                <w:color w:val="3366FF"/>
                <w:sz w:val="28"/>
                <w:szCs w:val="28"/>
              </w:rPr>
            </w:pPr>
            <w:r w:rsidRPr="00B51ED3">
              <w:rPr>
                <w:rFonts w:ascii="Arial" w:hAnsi="Arial" w:cs="Arial"/>
                <w:color w:val="3366FF"/>
                <w:sz w:val="28"/>
                <w:szCs w:val="28"/>
              </w:rPr>
              <w:t xml:space="preserve">FORMAS DE </w:t>
            </w:r>
            <w:r w:rsidRPr="00B51ED3">
              <w:rPr>
                <w:rFonts w:ascii="Arial" w:hAnsi="Arial" w:cs="Arial"/>
                <w:color w:val="3366FF"/>
                <w:sz w:val="28"/>
                <w:szCs w:val="28"/>
              </w:rPr>
              <w:lastRenderedPageBreak/>
              <w:t>SUBSISTENCIA DE LOS HABITANTES DE LA COMUNIDAD</w:t>
            </w:r>
          </w:p>
        </w:tc>
        <w:tc>
          <w:tcPr>
            <w:tcW w:w="5751" w:type="dxa"/>
          </w:tcPr>
          <w:p w:rsidR="00606B00" w:rsidRPr="00B51ED3" w:rsidRDefault="00606B00" w:rsidP="00606B00">
            <w:pPr>
              <w:pStyle w:val="Sinespaciado"/>
            </w:pPr>
            <w:r>
              <w:lastRenderedPageBreak/>
              <w:t>Los habitantes se dedican principalmente  a: Actividades agrícolas, ganadería de leche y comercio.</w:t>
            </w:r>
          </w:p>
        </w:tc>
      </w:tr>
      <w:tr w:rsidR="00606B00" w:rsidRPr="00B51ED3" w:rsidTr="00606B00">
        <w:tc>
          <w:tcPr>
            <w:tcW w:w="3227" w:type="dxa"/>
          </w:tcPr>
          <w:p w:rsidR="00606B00" w:rsidRPr="00B51ED3" w:rsidRDefault="00606B00" w:rsidP="00606B00">
            <w:pPr>
              <w:jc w:val="both"/>
              <w:rPr>
                <w:rFonts w:ascii="Arial" w:hAnsi="Arial" w:cs="Arial"/>
                <w:color w:val="3366FF"/>
                <w:sz w:val="28"/>
                <w:szCs w:val="28"/>
              </w:rPr>
            </w:pPr>
            <w:r w:rsidRPr="00B51ED3">
              <w:rPr>
                <w:rFonts w:ascii="Arial" w:hAnsi="Arial" w:cs="Arial"/>
                <w:color w:val="3366FF"/>
                <w:sz w:val="28"/>
                <w:szCs w:val="28"/>
              </w:rPr>
              <w:lastRenderedPageBreak/>
              <w:t xml:space="preserve">FUENTES DE TRABAJO </w:t>
            </w:r>
          </w:p>
        </w:tc>
        <w:tc>
          <w:tcPr>
            <w:tcW w:w="5751" w:type="dxa"/>
          </w:tcPr>
          <w:p w:rsidR="00606B00" w:rsidRDefault="00606B00" w:rsidP="00606B00">
            <w:pPr>
              <w:pStyle w:val="Sinespaciado"/>
            </w:pPr>
            <w:r>
              <w:t>Cooperativas</w:t>
            </w:r>
          </w:p>
          <w:p w:rsidR="00606B00" w:rsidRDefault="00606B00" w:rsidP="00606B00">
            <w:pPr>
              <w:pStyle w:val="Sinespaciado"/>
            </w:pPr>
            <w:r>
              <w:t>Bancos</w:t>
            </w:r>
          </w:p>
          <w:p w:rsidR="00606B00" w:rsidRDefault="00606B00" w:rsidP="00606B00">
            <w:pPr>
              <w:pStyle w:val="Sinespaciado"/>
            </w:pPr>
            <w:r>
              <w:t>Comercio</w:t>
            </w:r>
          </w:p>
          <w:p w:rsidR="00606B00" w:rsidRDefault="00606B00" w:rsidP="00606B00">
            <w:pPr>
              <w:pStyle w:val="Sinespaciado"/>
            </w:pPr>
            <w:r>
              <w:t>Red de Frío</w:t>
            </w:r>
          </w:p>
          <w:p w:rsidR="00606B00" w:rsidRDefault="00606B00" w:rsidP="00606B00">
            <w:pPr>
              <w:pStyle w:val="Sinespaciado"/>
            </w:pPr>
            <w:r>
              <w:t>Planta de Exportación de Ensaladas</w:t>
            </w:r>
          </w:p>
          <w:p w:rsidR="00606B00" w:rsidRDefault="00606B00" w:rsidP="00606B00">
            <w:pPr>
              <w:pStyle w:val="Sinespaciado"/>
            </w:pPr>
            <w:r>
              <w:t>Invernaderos de hortalizas</w:t>
            </w:r>
          </w:p>
          <w:p w:rsidR="00606B00" w:rsidRDefault="00606B00" w:rsidP="00606B00">
            <w:pPr>
              <w:pStyle w:val="Sinespaciado"/>
            </w:pPr>
            <w:r>
              <w:t>Labores agrícolas</w:t>
            </w:r>
          </w:p>
          <w:p w:rsidR="00606B00" w:rsidRDefault="00606B00" w:rsidP="00606B00">
            <w:pPr>
              <w:pStyle w:val="Sinespaciado"/>
            </w:pPr>
            <w:r>
              <w:t>Lecherías</w:t>
            </w:r>
          </w:p>
          <w:p w:rsidR="00606B00" w:rsidRPr="00B51ED3" w:rsidRDefault="00606B00" w:rsidP="00606B00">
            <w:pPr>
              <w:pStyle w:val="Sinespaciado"/>
            </w:pPr>
          </w:p>
        </w:tc>
      </w:tr>
      <w:tr w:rsidR="00606B00" w:rsidRPr="00B51ED3" w:rsidTr="00606B00">
        <w:tc>
          <w:tcPr>
            <w:tcW w:w="3227" w:type="dxa"/>
          </w:tcPr>
          <w:p w:rsidR="00606B00" w:rsidRPr="00B51ED3" w:rsidRDefault="00606B00" w:rsidP="00606B00">
            <w:pPr>
              <w:jc w:val="both"/>
              <w:rPr>
                <w:rFonts w:ascii="Arial" w:hAnsi="Arial" w:cs="Arial"/>
                <w:color w:val="3366FF"/>
                <w:sz w:val="28"/>
                <w:szCs w:val="28"/>
              </w:rPr>
            </w:pPr>
            <w:r w:rsidRPr="00B51ED3">
              <w:rPr>
                <w:rFonts w:ascii="Arial" w:hAnsi="Arial" w:cs="Arial"/>
                <w:color w:val="3366FF"/>
                <w:sz w:val="28"/>
                <w:szCs w:val="28"/>
              </w:rPr>
              <w:t>NIVEL EDUCATIVO DE LAS FAMILIAS</w:t>
            </w:r>
          </w:p>
        </w:tc>
        <w:tc>
          <w:tcPr>
            <w:tcW w:w="5751" w:type="dxa"/>
          </w:tcPr>
          <w:p w:rsidR="00606B00" w:rsidRPr="00B51ED3" w:rsidRDefault="00606B00" w:rsidP="00606B00">
            <w:pPr>
              <w:pStyle w:val="Sinespaciado"/>
            </w:pPr>
            <w:r>
              <w:t>La mayoría de las familias son de clase media.</w:t>
            </w:r>
          </w:p>
        </w:tc>
      </w:tr>
      <w:tr w:rsidR="00606B00" w:rsidRPr="00B51ED3" w:rsidTr="00606B00">
        <w:tc>
          <w:tcPr>
            <w:tcW w:w="3227" w:type="dxa"/>
          </w:tcPr>
          <w:p w:rsidR="00606B00" w:rsidRPr="00B51ED3" w:rsidRDefault="00606B00" w:rsidP="00606B00">
            <w:pPr>
              <w:jc w:val="both"/>
              <w:rPr>
                <w:rFonts w:ascii="Arial" w:hAnsi="Arial" w:cs="Arial"/>
                <w:color w:val="3366FF"/>
                <w:sz w:val="28"/>
                <w:szCs w:val="28"/>
              </w:rPr>
            </w:pPr>
            <w:r w:rsidRPr="00B51ED3">
              <w:rPr>
                <w:rFonts w:ascii="Arial" w:hAnsi="Arial" w:cs="Arial"/>
                <w:color w:val="3366FF"/>
                <w:sz w:val="28"/>
                <w:szCs w:val="28"/>
              </w:rPr>
              <w:t>PRINCIPALES PROBLEMAS DE LA COMUNIDAD</w:t>
            </w:r>
          </w:p>
        </w:tc>
        <w:tc>
          <w:tcPr>
            <w:tcW w:w="5751" w:type="dxa"/>
          </w:tcPr>
          <w:p w:rsidR="00606B00" w:rsidRDefault="00606B00" w:rsidP="00606B00">
            <w:pPr>
              <w:pStyle w:val="Sinespaciado"/>
            </w:pPr>
            <w:r>
              <w:t>Falta de tubería nueva en la comunidad que provoca faltantes de agua ocasionalmente en las viviendas.</w:t>
            </w:r>
          </w:p>
          <w:p w:rsidR="00606B00" w:rsidRDefault="00606B00" w:rsidP="00606B00">
            <w:pPr>
              <w:pStyle w:val="Sinespaciado"/>
            </w:pPr>
            <w:r>
              <w:t>Falta de seguridad.</w:t>
            </w:r>
          </w:p>
          <w:p w:rsidR="00606B00" w:rsidRDefault="00606B00" w:rsidP="00606B00">
            <w:pPr>
              <w:pStyle w:val="Sinespaciado"/>
            </w:pPr>
            <w:r>
              <w:t>Drogadicción principalmente en la juventud.</w:t>
            </w:r>
          </w:p>
          <w:p w:rsidR="00606B00" w:rsidRPr="00B51ED3" w:rsidRDefault="00606B00" w:rsidP="00606B00">
            <w:pPr>
              <w:pStyle w:val="Sinespaciado"/>
            </w:pPr>
            <w:r>
              <w:t>Falta de lugares de entretenimiento para toda la comunidad.</w:t>
            </w:r>
          </w:p>
        </w:tc>
      </w:tr>
      <w:tr w:rsidR="00606B00" w:rsidRPr="00B51ED3" w:rsidTr="00606B00">
        <w:tc>
          <w:tcPr>
            <w:tcW w:w="3227" w:type="dxa"/>
          </w:tcPr>
          <w:p w:rsidR="00606B00" w:rsidRPr="00B51ED3" w:rsidRDefault="00606B00" w:rsidP="00606B00">
            <w:pPr>
              <w:jc w:val="both"/>
              <w:rPr>
                <w:rFonts w:ascii="Arial" w:hAnsi="Arial" w:cs="Arial"/>
                <w:color w:val="3366FF"/>
                <w:sz w:val="28"/>
                <w:szCs w:val="28"/>
              </w:rPr>
            </w:pPr>
            <w:r w:rsidRPr="00B51ED3">
              <w:rPr>
                <w:rFonts w:ascii="Arial" w:hAnsi="Arial" w:cs="Arial"/>
                <w:color w:val="3366FF"/>
                <w:sz w:val="28"/>
                <w:szCs w:val="28"/>
              </w:rPr>
              <w:t>PRINCIPALES FORTALEZAS DE LA COMUNIDAD</w:t>
            </w:r>
          </w:p>
        </w:tc>
        <w:tc>
          <w:tcPr>
            <w:tcW w:w="5751" w:type="dxa"/>
          </w:tcPr>
          <w:p w:rsidR="00606B00" w:rsidRDefault="00606B00" w:rsidP="00606B00">
            <w:pPr>
              <w:pStyle w:val="Sinespaciado"/>
            </w:pPr>
            <w:r>
              <w:t>Fuentes de trabajo.</w:t>
            </w:r>
          </w:p>
          <w:p w:rsidR="00606B00" w:rsidRDefault="00606B00" w:rsidP="00606B00">
            <w:pPr>
              <w:pStyle w:val="Sinespaciado"/>
            </w:pPr>
            <w:r>
              <w:t>Estabilidad de la población.</w:t>
            </w:r>
          </w:p>
          <w:p w:rsidR="00606B00" w:rsidRDefault="00606B00" w:rsidP="00606B00">
            <w:pPr>
              <w:pStyle w:val="Sinespaciado"/>
            </w:pPr>
            <w:r>
              <w:t>Tradición católica.</w:t>
            </w:r>
          </w:p>
          <w:p w:rsidR="00606B00" w:rsidRPr="00B51ED3" w:rsidRDefault="00606B00" w:rsidP="00606B00">
            <w:pPr>
              <w:pStyle w:val="Sinespaciado"/>
            </w:pPr>
            <w:r>
              <w:t xml:space="preserve"> El índice de pobreza es muy bajo.                                                                      </w:t>
            </w:r>
          </w:p>
        </w:tc>
      </w:tr>
    </w:tbl>
    <w:p w:rsidR="00606B00" w:rsidRPr="00C03A9B" w:rsidRDefault="00606B00" w:rsidP="00606B00">
      <w:pPr>
        <w:jc w:val="both"/>
        <w:rPr>
          <w:rFonts w:ascii="Arial" w:hAnsi="Arial" w:cs="Arial"/>
          <w:sz w:val="24"/>
          <w:szCs w:val="24"/>
        </w:rPr>
      </w:pPr>
    </w:p>
    <w:p w:rsidR="00606B00" w:rsidRPr="009F610A" w:rsidRDefault="00606B00" w:rsidP="00606B00">
      <w:pPr>
        <w:pBdr>
          <w:top w:val="single" w:sz="4" w:space="1" w:color="FF00FF"/>
          <w:left w:val="single" w:sz="4" w:space="4" w:color="FF00FF"/>
          <w:bottom w:val="single" w:sz="4" w:space="1" w:color="FF00FF"/>
          <w:right w:val="single" w:sz="4" w:space="4" w:color="FF00FF"/>
        </w:pBdr>
        <w:jc w:val="both"/>
        <w:rPr>
          <w:rFonts w:ascii="Arial Black" w:hAnsi="Arial Black" w:cs="Arial"/>
          <w:color w:val="FF0000"/>
          <w:sz w:val="24"/>
          <w:szCs w:val="24"/>
        </w:rPr>
      </w:pPr>
      <w:r w:rsidRPr="009F610A">
        <w:rPr>
          <w:rFonts w:ascii="Arial Black" w:hAnsi="Arial Black" w:cs="Arial"/>
          <w:color w:val="FF0000"/>
          <w:sz w:val="24"/>
          <w:szCs w:val="24"/>
        </w:rPr>
        <w:t>Contexto Institucional</w:t>
      </w:r>
    </w:p>
    <w:p w:rsidR="00606B00" w:rsidRPr="009F610A" w:rsidRDefault="00606B00" w:rsidP="00606B00">
      <w:pPr>
        <w:jc w:val="both"/>
        <w:rPr>
          <w:rFonts w:ascii="Arial" w:hAnsi="Arial" w:cs="Arial"/>
          <w:i/>
          <w:color w:val="FF0000"/>
          <w:sz w:val="24"/>
          <w:szCs w:val="24"/>
        </w:rPr>
      </w:pPr>
      <w:r w:rsidRPr="009F610A">
        <w:rPr>
          <w:rFonts w:ascii="Arial" w:hAnsi="Arial" w:cs="Arial"/>
          <w:i/>
          <w:color w:val="FF0000"/>
          <w:sz w:val="24"/>
          <w:szCs w:val="24"/>
        </w:rPr>
        <w:t>Aspectos Generales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5751"/>
      </w:tblGrid>
      <w:tr w:rsidR="00606B00" w:rsidRPr="00B51ED3" w:rsidTr="00606B00">
        <w:tc>
          <w:tcPr>
            <w:tcW w:w="3227" w:type="dxa"/>
          </w:tcPr>
          <w:p w:rsidR="00606B00" w:rsidRPr="00B51ED3" w:rsidRDefault="00606B00" w:rsidP="00606B00">
            <w:pPr>
              <w:jc w:val="both"/>
              <w:rPr>
                <w:rFonts w:ascii="Arial" w:hAnsi="Arial" w:cs="Arial"/>
                <w:b/>
                <w:color w:val="FF0000"/>
                <w:sz w:val="24"/>
                <w:szCs w:val="24"/>
              </w:rPr>
            </w:pPr>
            <w:r w:rsidRPr="00B51ED3">
              <w:rPr>
                <w:rFonts w:ascii="Arial" w:hAnsi="Arial" w:cs="Arial"/>
                <w:b/>
                <w:color w:val="FF0000"/>
                <w:sz w:val="24"/>
                <w:szCs w:val="24"/>
              </w:rPr>
              <w:t>NOMBRE DE LA ESCUELA</w:t>
            </w:r>
          </w:p>
        </w:tc>
        <w:tc>
          <w:tcPr>
            <w:tcW w:w="5751" w:type="dxa"/>
          </w:tcPr>
          <w:p w:rsidR="00606B00" w:rsidRPr="004966DF" w:rsidRDefault="00606B00" w:rsidP="00606B00">
            <w:pPr>
              <w:jc w:val="both"/>
            </w:pPr>
            <w:r w:rsidRPr="004966DF">
              <w:t>Escuela Otilio Ulate Blanco</w:t>
            </w:r>
          </w:p>
        </w:tc>
      </w:tr>
      <w:tr w:rsidR="00606B00" w:rsidRPr="00B51ED3" w:rsidTr="00606B00">
        <w:tc>
          <w:tcPr>
            <w:tcW w:w="3227" w:type="dxa"/>
          </w:tcPr>
          <w:p w:rsidR="00606B00" w:rsidRPr="00B51ED3" w:rsidRDefault="00606B00" w:rsidP="00606B00">
            <w:pPr>
              <w:jc w:val="both"/>
              <w:rPr>
                <w:rFonts w:ascii="Arial" w:hAnsi="Arial" w:cs="Arial"/>
                <w:b/>
                <w:color w:val="FF0000"/>
                <w:sz w:val="24"/>
                <w:szCs w:val="24"/>
              </w:rPr>
            </w:pPr>
            <w:r w:rsidRPr="00B51ED3">
              <w:rPr>
                <w:rFonts w:ascii="Arial" w:hAnsi="Arial" w:cs="Arial"/>
                <w:b/>
                <w:color w:val="FF0000"/>
                <w:sz w:val="24"/>
                <w:szCs w:val="24"/>
              </w:rPr>
              <w:t>DIRECCIÓN REGIONAL DE ENSEÑANZA</w:t>
            </w:r>
          </w:p>
        </w:tc>
        <w:tc>
          <w:tcPr>
            <w:tcW w:w="5751" w:type="dxa"/>
          </w:tcPr>
          <w:p w:rsidR="00606B00" w:rsidRPr="004966DF" w:rsidRDefault="00606B00" w:rsidP="00606B00">
            <w:pPr>
              <w:jc w:val="both"/>
            </w:pPr>
            <w:r w:rsidRPr="004966DF">
              <w:t>De Occidente</w:t>
            </w:r>
          </w:p>
        </w:tc>
      </w:tr>
      <w:tr w:rsidR="00606B00" w:rsidRPr="00B51ED3" w:rsidTr="00606B00">
        <w:tc>
          <w:tcPr>
            <w:tcW w:w="3227" w:type="dxa"/>
          </w:tcPr>
          <w:p w:rsidR="00606B00" w:rsidRPr="00B51ED3" w:rsidRDefault="00606B00" w:rsidP="00606B00">
            <w:pPr>
              <w:jc w:val="both"/>
              <w:rPr>
                <w:rFonts w:ascii="Arial" w:hAnsi="Arial" w:cs="Arial"/>
                <w:b/>
                <w:color w:val="FF0000"/>
                <w:sz w:val="24"/>
                <w:szCs w:val="24"/>
              </w:rPr>
            </w:pPr>
            <w:r w:rsidRPr="00B51ED3">
              <w:rPr>
                <w:rFonts w:ascii="Arial" w:hAnsi="Arial" w:cs="Arial"/>
                <w:b/>
                <w:color w:val="FF0000"/>
                <w:sz w:val="24"/>
                <w:szCs w:val="24"/>
              </w:rPr>
              <w:t>CIRCUITO ESCOLAR</w:t>
            </w:r>
          </w:p>
        </w:tc>
        <w:tc>
          <w:tcPr>
            <w:tcW w:w="5751" w:type="dxa"/>
          </w:tcPr>
          <w:p w:rsidR="00606B00" w:rsidRPr="004966DF" w:rsidRDefault="00606B00" w:rsidP="00606B00">
            <w:pPr>
              <w:jc w:val="both"/>
            </w:pPr>
            <w:r w:rsidRPr="004966DF">
              <w:t>07</w:t>
            </w:r>
          </w:p>
        </w:tc>
      </w:tr>
      <w:tr w:rsidR="00606B00" w:rsidRPr="00B51ED3" w:rsidTr="00606B00">
        <w:tc>
          <w:tcPr>
            <w:tcW w:w="3227" w:type="dxa"/>
          </w:tcPr>
          <w:p w:rsidR="00606B00" w:rsidRPr="00B51ED3" w:rsidRDefault="00606B00" w:rsidP="00606B00">
            <w:pPr>
              <w:jc w:val="both"/>
              <w:rPr>
                <w:rFonts w:ascii="Arial" w:hAnsi="Arial" w:cs="Arial"/>
                <w:b/>
                <w:color w:val="FF0000"/>
                <w:sz w:val="24"/>
                <w:szCs w:val="24"/>
              </w:rPr>
            </w:pPr>
            <w:r w:rsidRPr="00B51ED3">
              <w:rPr>
                <w:rFonts w:ascii="Arial" w:hAnsi="Arial" w:cs="Arial"/>
                <w:b/>
                <w:color w:val="FF0000"/>
                <w:sz w:val="24"/>
                <w:szCs w:val="24"/>
              </w:rPr>
              <w:t>DIRECCIÓN EXACTA DE LA INSTITUCIÓN</w:t>
            </w:r>
          </w:p>
        </w:tc>
        <w:tc>
          <w:tcPr>
            <w:tcW w:w="5751" w:type="dxa"/>
          </w:tcPr>
          <w:p w:rsidR="00606B00" w:rsidRPr="004966DF" w:rsidRDefault="00606B00" w:rsidP="00606B00">
            <w:pPr>
              <w:jc w:val="both"/>
            </w:pPr>
            <w:r w:rsidRPr="004966DF">
              <w:t>Costado Sur del templo católico de Zarcero.</w:t>
            </w:r>
          </w:p>
        </w:tc>
      </w:tr>
      <w:tr w:rsidR="00606B00" w:rsidRPr="00B51ED3" w:rsidTr="00606B00">
        <w:tc>
          <w:tcPr>
            <w:tcW w:w="3227" w:type="dxa"/>
          </w:tcPr>
          <w:p w:rsidR="00606B00" w:rsidRPr="00B51ED3" w:rsidRDefault="00606B00" w:rsidP="00606B00">
            <w:pPr>
              <w:jc w:val="both"/>
              <w:rPr>
                <w:rFonts w:ascii="Arial" w:hAnsi="Arial" w:cs="Arial"/>
                <w:b/>
                <w:color w:val="FF0000"/>
                <w:sz w:val="24"/>
                <w:szCs w:val="24"/>
              </w:rPr>
            </w:pPr>
            <w:r w:rsidRPr="00B51ED3">
              <w:rPr>
                <w:rFonts w:ascii="Arial" w:hAnsi="Arial" w:cs="Arial"/>
                <w:b/>
                <w:color w:val="FF0000"/>
                <w:sz w:val="24"/>
                <w:szCs w:val="24"/>
              </w:rPr>
              <w:lastRenderedPageBreak/>
              <w:t>TIPO DE DIRECCIÓN</w:t>
            </w:r>
          </w:p>
        </w:tc>
        <w:tc>
          <w:tcPr>
            <w:tcW w:w="5751" w:type="dxa"/>
          </w:tcPr>
          <w:p w:rsidR="00606B00" w:rsidRPr="004966DF" w:rsidRDefault="00606B00" w:rsidP="00606B00">
            <w:pPr>
              <w:jc w:val="both"/>
            </w:pPr>
            <w:r w:rsidRPr="004966DF">
              <w:t>Dirección 4</w:t>
            </w:r>
          </w:p>
        </w:tc>
      </w:tr>
      <w:tr w:rsidR="00606B00" w:rsidRPr="00B51ED3" w:rsidTr="00606B00">
        <w:tc>
          <w:tcPr>
            <w:tcW w:w="3227" w:type="dxa"/>
          </w:tcPr>
          <w:p w:rsidR="00606B00" w:rsidRPr="00B51ED3" w:rsidRDefault="00606B00" w:rsidP="00606B00">
            <w:pPr>
              <w:jc w:val="both"/>
              <w:rPr>
                <w:rFonts w:ascii="Arial" w:hAnsi="Arial" w:cs="Arial"/>
                <w:b/>
                <w:color w:val="FF0000"/>
                <w:sz w:val="24"/>
                <w:szCs w:val="24"/>
              </w:rPr>
            </w:pPr>
            <w:r w:rsidRPr="00B51ED3">
              <w:rPr>
                <w:rFonts w:ascii="Arial" w:hAnsi="Arial" w:cs="Arial"/>
                <w:b/>
                <w:color w:val="FF0000"/>
                <w:sz w:val="24"/>
                <w:szCs w:val="24"/>
              </w:rPr>
              <w:t>TELEFONO</w:t>
            </w:r>
          </w:p>
        </w:tc>
        <w:tc>
          <w:tcPr>
            <w:tcW w:w="5751" w:type="dxa"/>
          </w:tcPr>
          <w:p w:rsidR="00606B00" w:rsidRPr="004966DF" w:rsidRDefault="00606B00" w:rsidP="00606B00">
            <w:pPr>
              <w:jc w:val="both"/>
            </w:pPr>
            <w:r w:rsidRPr="004966DF">
              <w:t>2463-31-45</w:t>
            </w:r>
          </w:p>
        </w:tc>
      </w:tr>
      <w:tr w:rsidR="00606B00" w:rsidRPr="00B51ED3" w:rsidTr="00606B00">
        <w:tc>
          <w:tcPr>
            <w:tcW w:w="3227" w:type="dxa"/>
          </w:tcPr>
          <w:p w:rsidR="00606B00" w:rsidRPr="00B51ED3" w:rsidRDefault="00606B00" w:rsidP="00606B00">
            <w:pPr>
              <w:jc w:val="both"/>
              <w:rPr>
                <w:rFonts w:ascii="Arial" w:hAnsi="Arial" w:cs="Arial"/>
                <w:b/>
                <w:color w:val="FF0000"/>
                <w:sz w:val="24"/>
                <w:szCs w:val="24"/>
              </w:rPr>
            </w:pPr>
            <w:r w:rsidRPr="00B51ED3">
              <w:rPr>
                <w:rFonts w:ascii="Arial" w:hAnsi="Arial" w:cs="Arial"/>
                <w:b/>
                <w:color w:val="FF0000"/>
                <w:sz w:val="24"/>
                <w:szCs w:val="24"/>
              </w:rPr>
              <w:t>RESEÑA HISTÓRICA INSTITUCIONAL</w:t>
            </w:r>
          </w:p>
        </w:tc>
        <w:tc>
          <w:tcPr>
            <w:tcW w:w="5751" w:type="dxa"/>
          </w:tcPr>
          <w:p w:rsidR="00606B00" w:rsidRPr="004966DF" w:rsidRDefault="00606B00" w:rsidP="00606B00">
            <w:pPr>
              <w:jc w:val="both"/>
              <w:rPr>
                <w:b/>
              </w:rPr>
            </w:pPr>
            <w:r w:rsidRPr="004966DF">
              <w:rPr>
                <w:rStyle w:val="apple-style-span"/>
              </w:rPr>
              <w:t>El primer edificio escolar se construyó en 1914 y es hoy la Escuela Otilio Ulate Blanco.</w:t>
            </w:r>
            <w:r>
              <w:rPr>
                <w:rStyle w:val="apple-style-span"/>
              </w:rPr>
              <w:t xml:space="preserve"> Lleva el nombre de Otilio Ulate Blanco en honor al expresidente que colaboró con la construcción del edificio.</w:t>
            </w:r>
          </w:p>
        </w:tc>
      </w:tr>
    </w:tbl>
    <w:p w:rsidR="00606B00" w:rsidRPr="00C03A9B" w:rsidRDefault="00606B00" w:rsidP="00606B00">
      <w:pPr>
        <w:jc w:val="both"/>
        <w:rPr>
          <w:rFonts w:ascii="Arial" w:hAnsi="Arial" w:cs="Arial"/>
          <w:sz w:val="24"/>
          <w:szCs w:val="24"/>
        </w:rPr>
      </w:pPr>
    </w:p>
    <w:p w:rsidR="00606B00" w:rsidRPr="00C03A9B" w:rsidRDefault="00606B00" w:rsidP="00606B00">
      <w:pPr>
        <w:pBdr>
          <w:top w:val="single" w:sz="6" w:space="1" w:color="808000"/>
          <w:left w:val="single" w:sz="6" w:space="4" w:color="808000"/>
          <w:bottom w:val="single" w:sz="6" w:space="1" w:color="808000"/>
          <w:right w:val="single" w:sz="6" w:space="4" w:color="808000"/>
        </w:pBdr>
        <w:jc w:val="both"/>
        <w:rPr>
          <w:rFonts w:ascii="Arial Black" w:hAnsi="Arial Black" w:cs="Arial"/>
          <w:color w:val="808000"/>
          <w:sz w:val="24"/>
          <w:szCs w:val="24"/>
        </w:rPr>
      </w:pPr>
      <w:r w:rsidRPr="00C03A9B">
        <w:rPr>
          <w:rFonts w:ascii="Arial Black" w:hAnsi="Arial Black" w:cs="Arial"/>
          <w:color w:val="808000"/>
          <w:sz w:val="24"/>
          <w:szCs w:val="24"/>
        </w:rPr>
        <w:t>Planta Física</w:t>
      </w:r>
    </w:p>
    <w:p w:rsidR="00606B00" w:rsidRPr="00C03A9B" w:rsidRDefault="00606B00" w:rsidP="00606B00">
      <w:pPr>
        <w:jc w:val="both"/>
        <w:rPr>
          <w:rFonts w:ascii="Arial" w:hAnsi="Arial" w:cs="Arial"/>
          <w:color w:val="FF00FF"/>
          <w:sz w:val="24"/>
          <w:szCs w:val="24"/>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tblPr>
      <w:tblGrid>
        <w:gridCol w:w="3513"/>
        <w:gridCol w:w="2688"/>
        <w:gridCol w:w="1033"/>
        <w:gridCol w:w="1057"/>
        <w:gridCol w:w="763"/>
      </w:tblGrid>
      <w:tr w:rsidR="00606B00" w:rsidRPr="00C03A9B" w:rsidTr="00606B00">
        <w:tc>
          <w:tcPr>
            <w:tcW w:w="3528" w:type="dxa"/>
            <w:tcBorders>
              <w:top w:val="single" w:sz="6" w:space="0" w:color="FFFFFF"/>
              <w:left w:val="single" w:sz="6" w:space="0" w:color="FFFFFF"/>
              <w:bottom w:val="nil"/>
              <w:right w:val="single" w:sz="6" w:space="0" w:color="FFFFFF"/>
            </w:tcBorders>
            <w:shd w:val="solid" w:color="808000" w:fill="FFFFFF"/>
          </w:tcPr>
          <w:p w:rsidR="00606B00" w:rsidRPr="00C03A9B" w:rsidRDefault="00606B00" w:rsidP="00606B00">
            <w:pPr>
              <w:jc w:val="both"/>
              <w:rPr>
                <w:rFonts w:ascii="Arial" w:hAnsi="Arial" w:cs="Arial"/>
                <w:color w:val="FFFFFF"/>
                <w:sz w:val="24"/>
                <w:szCs w:val="24"/>
              </w:rPr>
            </w:pPr>
            <w:r w:rsidRPr="00C03A9B">
              <w:rPr>
                <w:rFonts w:ascii="Arial" w:hAnsi="Arial" w:cs="Arial"/>
                <w:color w:val="FFFFFF"/>
                <w:sz w:val="24"/>
                <w:szCs w:val="24"/>
              </w:rPr>
              <w:t>Estructura</w:t>
            </w:r>
          </w:p>
        </w:tc>
        <w:tc>
          <w:tcPr>
            <w:tcW w:w="2700" w:type="dxa"/>
            <w:tcBorders>
              <w:top w:val="single" w:sz="6" w:space="0" w:color="FFFFFF"/>
              <w:left w:val="single" w:sz="6" w:space="0" w:color="FFFFFF"/>
              <w:bottom w:val="nil"/>
              <w:right w:val="single" w:sz="6" w:space="0" w:color="FFFFFF"/>
            </w:tcBorders>
            <w:shd w:val="solid" w:color="808000" w:fill="FFFFFF"/>
          </w:tcPr>
          <w:p w:rsidR="00606B00" w:rsidRPr="00C03A9B" w:rsidRDefault="00606B00" w:rsidP="00606B00">
            <w:pPr>
              <w:jc w:val="both"/>
              <w:rPr>
                <w:rFonts w:ascii="Arial" w:hAnsi="Arial" w:cs="Arial"/>
                <w:color w:val="FFFFFF"/>
                <w:sz w:val="24"/>
                <w:szCs w:val="24"/>
              </w:rPr>
            </w:pPr>
            <w:r w:rsidRPr="00C03A9B">
              <w:rPr>
                <w:rFonts w:ascii="Arial" w:hAnsi="Arial" w:cs="Arial"/>
                <w:color w:val="FFFFFF"/>
                <w:sz w:val="24"/>
                <w:szCs w:val="24"/>
              </w:rPr>
              <w:t>Número</w:t>
            </w:r>
          </w:p>
        </w:tc>
        <w:tc>
          <w:tcPr>
            <w:tcW w:w="2828" w:type="dxa"/>
            <w:gridSpan w:val="3"/>
            <w:tcBorders>
              <w:top w:val="single" w:sz="6" w:space="0" w:color="FFFFFF"/>
              <w:left w:val="single" w:sz="6" w:space="0" w:color="FFFFFF"/>
              <w:bottom w:val="single" w:sz="6" w:space="0" w:color="FFFFFF"/>
              <w:right w:val="single" w:sz="6" w:space="0" w:color="FFFFFF"/>
            </w:tcBorders>
            <w:shd w:val="solid" w:color="808000" w:fill="FFFFFF"/>
          </w:tcPr>
          <w:p w:rsidR="00606B00" w:rsidRPr="00C03A9B" w:rsidRDefault="00606B00" w:rsidP="00606B00">
            <w:pPr>
              <w:jc w:val="both"/>
              <w:rPr>
                <w:rFonts w:ascii="Arial" w:hAnsi="Arial" w:cs="Arial"/>
                <w:color w:val="FFFFFF"/>
                <w:sz w:val="24"/>
                <w:szCs w:val="24"/>
              </w:rPr>
            </w:pPr>
            <w:r w:rsidRPr="00C03A9B">
              <w:rPr>
                <w:rFonts w:ascii="Arial" w:hAnsi="Arial" w:cs="Arial"/>
                <w:color w:val="FFFFFF"/>
                <w:sz w:val="24"/>
                <w:szCs w:val="24"/>
              </w:rPr>
              <w:t>Estado Actual</w:t>
            </w:r>
          </w:p>
        </w:tc>
      </w:tr>
      <w:tr w:rsidR="00606B00" w:rsidRPr="00C03A9B" w:rsidTr="00606B00">
        <w:tc>
          <w:tcPr>
            <w:tcW w:w="6228" w:type="dxa"/>
            <w:gridSpan w:val="2"/>
            <w:tcBorders>
              <w:top w:val="nil"/>
              <w:left w:val="single" w:sz="6" w:space="0" w:color="FFFFFF"/>
              <w:bottom w:val="single" w:sz="6" w:space="0" w:color="auto"/>
              <w:right w:val="single" w:sz="6" w:space="0" w:color="FFFFFF"/>
            </w:tcBorders>
            <w:shd w:val="clear" w:color="auto" w:fill="808000"/>
          </w:tcPr>
          <w:p w:rsidR="00606B00" w:rsidRPr="00C03A9B" w:rsidRDefault="00606B00" w:rsidP="00606B00">
            <w:pPr>
              <w:jc w:val="both"/>
              <w:rPr>
                <w:rFonts w:ascii="Arial" w:hAnsi="Arial" w:cs="Arial"/>
                <w:sz w:val="24"/>
                <w:szCs w:val="24"/>
              </w:rPr>
            </w:pPr>
          </w:p>
        </w:tc>
        <w:tc>
          <w:tcPr>
            <w:tcW w:w="1034" w:type="dxa"/>
            <w:tcBorders>
              <w:top w:val="single" w:sz="6" w:space="0" w:color="FFFFFF"/>
              <w:left w:val="single" w:sz="6" w:space="0" w:color="FFFFFF"/>
              <w:bottom w:val="single" w:sz="6" w:space="0" w:color="auto"/>
              <w:right w:val="single" w:sz="6" w:space="0" w:color="FFFFFF"/>
            </w:tcBorders>
            <w:shd w:val="clear" w:color="auto" w:fill="808000"/>
          </w:tcPr>
          <w:p w:rsidR="00606B00" w:rsidRPr="00C03A9B" w:rsidRDefault="00606B00" w:rsidP="00606B00">
            <w:pPr>
              <w:jc w:val="both"/>
              <w:rPr>
                <w:rFonts w:ascii="Arial" w:hAnsi="Arial" w:cs="Arial"/>
                <w:color w:val="FFFFFF"/>
                <w:sz w:val="24"/>
                <w:szCs w:val="24"/>
              </w:rPr>
            </w:pPr>
            <w:r w:rsidRPr="00C03A9B">
              <w:rPr>
                <w:rFonts w:ascii="Arial" w:hAnsi="Arial" w:cs="Arial"/>
                <w:color w:val="FFFFFF"/>
                <w:sz w:val="24"/>
                <w:szCs w:val="24"/>
              </w:rPr>
              <w:t>Bueno</w:t>
            </w:r>
          </w:p>
        </w:tc>
        <w:tc>
          <w:tcPr>
            <w:tcW w:w="1057" w:type="dxa"/>
            <w:tcBorders>
              <w:top w:val="single" w:sz="6" w:space="0" w:color="FFFFFF"/>
              <w:left w:val="single" w:sz="6" w:space="0" w:color="FFFFFF"/>
              <w:bottom w:val="nil"/>
              <w:right w:val="single" w:sz="6" w:space="0" w:color="FFFFFF"/>
            </w:tcBorders>
            <w:shd w:val="clear" w:color="auto" w:fill="808000"/>
          </w:tcPr>
          <w:p w:rsidR="00606B00" w:rsidRPr="00C03A9B" w:rsidRDefault="00606B00" w:rsidP="00606B00">
            <w:pPr>
              <w:jc w:val="both"/>
              <w:rPr>
                <w:rFonts w:ascii="Arial" w:hAnsi="Arial" w:cs="Arial"/>
                <w:bCs/>
                <w:color w:val="FFFFFF"/>
                <w:sz w:val="24"/>
                <w:szCs w:val="24"/>
              </w:rPr>
            </w:pPr>
            <w:r w:rsidRPr="00C03A9B">
              <w:rPr>
                <w:rFonts w:ascii="Arial" w:hAnsi="Arial" w:cs="Arial"/>
                <w:bCs/>
                <w:color w:val="FFFFFF"/>
                <w:sz w:val="24"/>
                <w:szCs w:val="24"/>
              </w:rPr>
              <w:t>Regular</w:t>
            </w:r>
          </w:p>
        </w:tc>
        <w:tc>
          <w:tcPr>
            <w:tcW w:w="737" w:type="dxa"/>
            <w:tcBorders>
              <w:top w:val="single" w:sz="6" w:space="0" w:color="FFFFFF"/>
              <w:left w:val="single" w:sz="6" w:space="0" w:color="FFFFFF"/>
              <w:bottom w:val="single" w:sz="6" w:space="0" w:color="auto"/>
              <w:right w:val="single" w:sz="6" w:space="0" w:color="FFFFFF"/>
            </w:tcBorders>
            <w:shd w:val="clear" w:color="auto" w:fill="808000"/>
          </w:tcPr>
          <w:p w:rsidR="00606B00" w:rsidRPr="00C03A9B" w:rsidRDefault="00606B00" w:rsidP="00606B00">
            <w:pPr>
              <w:jc w:val="both"/>
              <w:rPr>
                <w:rFonts w:ascii="Arial" w:hAnsi="Arial" w:cs="Arial"/>
                <w:b/>
                <w:color w:val="FFFFFF"/>
                <w:sz w:val="24"/>
                <w:szCs w:val="24"/>
              </w:rPr>
            </w:pPr>
            <w:r w:rsidRPr="00C03A9B">
              <w:rPr>
                <w:rFonts w:ascii="Arial" w:hAnsi="Arial" w:cs="Arial"/>
                <w:b/>
                <w:color w:val="FFFFFF"/>
                <w:sz w:val="24"/>
                <w:szCs w:val="24"/>
              </w:rPr>
              <w:t>Malo</w:t>
            </w:r>
          </w:p>
        </w:tc>
      </w:tr>
      <w:tr w:rsidR="00606B00" w:rsidRPr="00C03A9B" w:rsidTr="00606B00">
        <w:tc>
          <w:tcPr>
            <w:tcW w:w="3528"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sz w:val="24"/>
                <w:szCs w:val="24"/>
              </w:rPr>
            </w:pPr>
            <w:r w:rsidRPr="00C03A9B">
              <w:rPr>
                <w:rFonts w:ascii="Arial" w:hAnsi="Arial" w:cs="Arial"/>
                <w:sz w:val="24"/>
                <w:szCs w:val="24"/>
              </w:rPr>
              <w:t>Área Total Construcción</w:t>
            </w:r>
          </w:p>
        </w:tc>
        <w:tc>
          <w:tcPr>
            <w:tcW w:w="2700" w:type="dxa"/>
            <w:tcBorders>
              <w:top w:val="single" w:sz="6" w:space="0" w:color="auto"/>
              <w:left w:val="single" w:sz="6" w:space="0" w:color="auto"/>
              <w:bottom w:val="single" w:sz="6" w:space="0" w:color="auto"/>
              <w:right w:val="single" w:sz="6" w:space="0" w:color="auto"/>
            </w:tcBorders>
          </w:tcPr>
          <w:p w:rsidR="00606B00" w:rsidRPr="009F1DDE" w:rsidRDefault="00606B00" w:rsidP="00606B00">
            <w:pPr>
              <w:jc w:val="both"/>
              <w:rPr>
                <w:rFonts w:ascii="Arial" w:hAnsi="Arial" w:cs="Arial"/>
                <w:sz w:val="16"/>
                <w:szCs w:val="16"/>
              </w:rPr>
            </w:pPr>
            <w:r>
              <w:rPr>
                <w:rFonts w:ascii="Arial" w:hAnsi="Arial" w:cs="Arial"/>
                <w:sz w:val="24"/>
                <w:szCs w:val="24"/>
              </w:rPr>
              <w:t>2990,62 m</w:t>
            </w:r>
            <w:r>
              <w:rPr>
                <w:rFonts w:ascii="Arial" w:hAnsi="Arial" w:cs="Arial"/>
                <w:sz w:val="16"/>
                <w:szCs w:val="16"/>
              </w:rPr>
              <w:t>2</w:t>
            </w:r>
          </w:p>
        </w:tc>
        <w:tc>
          <w:tcPr>
            <w:tcW w:w="1034" w:type="dxa"/>
            <w:tcBorders>
              <w:top w:val="single" w:sz="6" w:space="0" w:color="auto"/>
              <w:left w:val="single" w:sz="6" w:space="0" w:color="auto"/>
              <w:bottom w:val="single" w:sz="6" w:space="0" w:color="auto"/>
              <w:right w:val="nil"/>
            </w:tcBorders>
          </w:tcPr>
          <w:p w:rsidR="00606B00" w:rsidRPr="00C03A9B" w:rsidRDefault="00606B00" w:rsidP="00606B00">
            <w:pPr>
              <w:jc w:val="both"/>
              <w:rPr>
                <w:rFonts w:ascii="Arial" w:hAnsi="Arial" w:cs="Arial"/>
                <w:sz w:val="24"/>
                <w:szCs w:val="24"/>
              </w:rPr>
            </w:pPr>
          </w:p>
        </w:tc>
        <w:tc>
          <w:tcPr>
            <w:tcW w:w="1057" w:type="dxa"/>
            <w:tcBorders>
              <w:top w:val="nil"/>
              <w:left w:val="nil"/>
              <w:bottom w:val="nil"/>
              <w:right w:val="nil"/>
            </w:tcBorders>
            <w:shd w:val="clear" w:color="auto" w:fill="auto"/>
          </w:tcPr>
          <w:p w:rsidR="00606B00" w:rsidRPr="00C03A9B" w:rsidRDefault="00606B00" w:rsidP="00606B00">
            <w:pPr>
              <w:jc w:val="both"/>
              <w:rPr>
                <w:rFonts w:ascii="Arial" w:hAnsi="Arial" w:cs="Arial"/>
                <w:b/>
                <w:bCs/>
                <w:sz w:val="24"/>
                <w:szCs w:val="24"/>
              </w:rPr>
            </w:pPr>
          </w:p>
        </w:tc>
        <w:tc>
          <w:tcPr>
            <w:tcW w:w="737" w:type="dxa"/>
            <w:tcBorders>
              <w:top w:val="single" w:sz="6" w:space="0" w:color="auto"/>
              <w:left w:val="nil"/>
              <w:bottom w:val="single" w:sz="6" w:space="0" w:color="auto"/>
              <w:right w:val="single" w:sz="6" w:space="0" w:color="auto"/>
            </w:tcBorders>
          </w:tcPr>
          <w:p w:rsidR="00606B00" w:rsidRPr="00C03A9B" w:rsidRDefault="00606B00" w:rsidP="00606B00">
            <w:pPr>
              <w:jc w:val="both"/>
              <w:rPr>
                <w:rFonts w:ascii="Arial" w:hAnsi="Arial" w:cs="Arial"/>
                <w:sz w:val="24"/>
                <w:szCs w:val="24"/>
              </w:rPr>
            </w:pPr>
          </w:p>
        </w:tc>
      </w:tr>
      <w:tr w:rsidR="00606B00" w:rsidRPr="00C03A9B" w:rsidTr="00606B00">
        <w:tc>
          <w:tcPr>
            <w:tcW w:w="3528"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sz w:val="24"/>
                <w:szCs w:val="24"/>
              </w:rPr>
            </w:pPr>
            <w:r w:rsidRPr="00C03A9B">
              <w:rPr>
                <w:rFonts w:ascii="Arial" w:hAnsi="Arial" w:cs="Arial"/>
                <w:sz w:val="24"/>
                <w:szCs w:val="24"/>
              </w:rPr>
              <w:t>Número Aulas</w:t>
            </w:r>
          </w:p>
        </w:tc>
        <w:tc>
          <w:tcPr>
            <w:tcW w:w="2700"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sz w:val="24"/>
                <w:szCs w:val="24"/>
              </w:rPr>
            </w:pPr>
            <w:r>
              <w:rPr>
                <w:rFonts w:ascii="Arial" w:hAnsi="Arial" w:cs="Arial"/>
                <w:sz w:val="24"/>
                <w:szCs w:val="24"/>
              </w:rPr>
              <w:t>19</w:t>
            </w:r>
          </w:p>
        </w:tc>
        <w:tc>
          <w:tcPr>
            <w:tcW w:w="1034" w:type="dxa"/>
            <w:tcBorders>
              <w:top w:val="nil"/>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sz w:val="24"/>
                <w:szCs w:val="24"/>
              </w:rPr>
            </w:pPr>
            <w:r>
              <w:rPr>
                <w:rFonts w:ascii="Arial" w:hAnsi="Arial" w:cs="Arial"/>
                <w:sz w:val="24"/>
                <w:szCs w:val="24"/>
              </w:rPr>
              <w:t>19</w:t>
            </w:r>
          </w:p>
        </w:tc>
        <w:tc>
          <w:tcPr>
            <w:tcW w:w="1057" w:type="dxa"/>
            <w:tcBorders>
              <w:top w:val="nil"/>
              <w:left w:val="single" w:sz="6" w:space="0" w:color="auto"/>
              <w:bottom w:val="single" w:sz="6" w:space="0" w:color="auto"/>
              <w:right w:val="single" w:sz="6" w:space="0" w:color="auto"/>
            </w:tcBorders>
            <w:shd w:val="pct5" w:color="auto" w:fill="auto"/>
          </w:tcPr>
          <w:p w:rsidR="00606B00" w:rsidRPr="00C03A9B" w:rsidRDefault="00606B00" w:rsidP="00606B00">
            <w:pPr>
              <w:jc w:val="both"/>
              <w:rPr>
                <w:rFonts w:ascii="Arial" w:hAnsi="Arial" w:cs="Arial"/>
                <w:b/>
                <w:bCs/>
                <w:sz w:val="24"/>
                <w:szCs w:val="24"/>
              </w:rPr>
            </w:pPr>
          </w:p>
        </w:tc>
        <w:tc>
          <w:tcPr>
            <w:tcW w:w="737"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sz w:val="24"/>
                <w:szCs w:val="24"/>
              </w:rPr>
            </w:pPr>
          </w:p>
        </w:tc>
      </w:tr>
      <w:tr w:rsidR="00606B00" w:rsidRPr="00C03A9B" w:rsidTr="00606B00">
        <w:tc>
          <w:tcPr>
            <w:tcW w:w="3528"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sz w:val="24"/>
                <w:szCs w:val="24"/>
              </w:rPr>
            </w:pPr>
            <w:r w:rsidRPr="00C03A9B">
              <w:rPr>
                <w:rFonts w:ascii="Arial" w:hAnsi="Arial" w:cs="Arial"/>
                <w:sz w:val="24"/>
                <w:szCs w:val="24"/>
              </w:rPr>
              <w:t>Baterías de servicios sanitarios</w:t>
            </w:r>
          </w:p>
        </w:tc>
        <w:tc>
          <w:tcPr>
            <w:tcW w:w="2700"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sz w:val="24"/>
                <w:szCs w:val="24"/>
              </w:rPr>
            </w:pPr>
            <w:r>
              <w:rPr>
                <w:rFonts w:ascii="Arial" w:hAnsi="Arial" w:cs="Arial"/>
                <w:sz w:val="24"/>
                <w:szCs w:val="24"/>
              </w:rPr>
              <w:t>4</w:t>
            </w:r>
          </w:p>
        </w:tc>
        <w:tc>
          <w:tcPr>
            <w:tcW w:w="1034"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sz w:val="24"/>
                <w:szCs w:val="24"/>
              </w:rPr>
            </w:pPr>
            <w:r>
              <w:rPr>
                <w:rFonts w:ascii="Arial" w:hAnsi="Arial" w:cs="Arial"/>
                <w:sz w:val="24"/>
                <w:szCs w:val="24"/>
              </w:rPr>
              <w:t>4</w:t>
            </w:r>
          </w:p>
        </w:tc>
        <w:tc>
          <w:tcPr>
            <w:tcW w:w="1057"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b/>
                <w:bCs/>
                <w:sz w:val="24"/>
                <w:szCs w:val="24"/>
              </w:rPr>
            </w:pPr>
          </w:p>
        </w:tc>
        <w:tc>
          <w:tcPr>
            <w:tcW w:w="737" w:type="dxa"/>
            <w:tcBorders>
              <w:top w:val="single" w:sz="6" w:space="0" w:color="auto"/>
              <w:left w:val="single" w:sz="6" w:space="0" w:color="auto"/>
              <w:bottom w:val="single" w:sz="6" w:space="0" w:color="auto"/>
              <w:right w:val="single" w:sz="6" w:space="0" w:color="auto"/>
            </w:tcBorders>
            <w:shd w:val="clear" w:color="auto" w:fill="auto"/>
          </w:tcPr>
          <w:p w:rsidR="00606B00" w:rsidRPr="00C03A9B" w:rsidRDefault="00606B00" w:rsidP="00606B00">
            <w:pPr>
              <w:jc w:val="both"/>
              <w:rPr>
                <w:rFonts w:ascii="Arial" w:hAnsi="Arial" w:cs="Arial"/>
                <w:sz w:val="24"/>
                <w:szCs w:val="24"/>
              </w:rPr>
            </w:pPr>
          </w:p>
        </w:tc>
      </w:tr>
      <w:tr w:rsidR="00606B00" w:rsidRPr="00C03A9B" w:rsidTr="00606B00">
        <w:tc>
          <w:tcPr>
            <w:tcW w:w="3528"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sz w:val="24"/>
                <w:szCs w:val="24"/>
              </w:rPr>
            </w:pPr>
            <w:r w:rsidRPr="00C03A9B">
              <w:rPr>
                <w:rFonts w:ascii="Arial" w:hAnsi="Arial" w:cs="Arial"/>
                <w:sz w:val="24"/>
                <w:szCs w:val="24"/>
              </w:rPr>
              <w:t>Pupitres</w:t>
            </w:r>
          </w:p>
        </w:tc>
        <w:tc>
          <w:tcPr>
            <w:tcW w:w="2700"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sz w:val="24"/>
                <w:szCs w:val="24"/>
              </w:rPr>
            </w:pPr>
            <w:r>
              <w:rPr>
                <w:rFonts w:ascii="Arial" w:hAnsi="Arial" w:cs="Arial"/>
                <w:sz w:val="24"/>
                <w:szCs w:val="24"/>
              </w:rPr>
              <w:t>330</w:t>
            </w:r>
          </w:p>
        </w:tc>
        <w:tc>
          <w:tcPr>
            <w:tcW w:w="1034"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sz w:val="24"/>
                <w:szCs w:val="24"/>
              </w:rPr>
            </w:pPr>
            <w:r>
              <w:rPr>
                <w:rFonts w:ascii="Arial" w:hAnsi="Arial" w:cs="Arial"/>
                <w:sz w:val="24"/>
                <w:szCs w:val="24"/>
              </w:rPr>
              <w:t>200</w:t>
            </w:r>
          </w:p>
        </w:tc>
        <w:tc>
          <w:tcPr>
            <w:tcW w:w="1057" w:type="dxa"/>
            <w:tcBorders>
              <w:top w:val="single" w:sz="6" w:space="0" w:color="auto"/>
              <w:left w:val="single" w:sz="6" w:space="0" w:color="auto"/>
              <w:bottom w:val="single" w:sz="6" w:space="0" w:color="auto"/>
              <w:right w:val="single" w:sz="6" w:space="0" w:color="auto"/>
            </w:tcBorders>
            <w:shd w:val="clear" w:color="auto" w:fill="auto"/>
          </w:tcPr>
          <w:p w:rsidR="00606B00" w:rsidRPr="004966DF" w:rsidRDefault="00606B00" w:rsidP="00606B00">
            <w:pPr>
              <w:jc w:val="both"/>
              <w:rPr>
                <w:rFonts w:ascii="Arial" w:hAnsi="Arial" w:cs="Arial"/>
                <w:bCs/>
                <w:sz w:val="24"/>
                <w:szCs w:val="24"/>
              </w:rPr>
            </w:pPr>
            <w:r w:rsidRPr="004966DF">
              <w:rPr>
                <w:rFonts w:ascii="Arial" w:hAnsi="Arial" w:cs="Arial"/>
                <w:bCs/>
                <w:sz w:val="24"/>
                <w:szCs w:val="24"/>
              </w:rPr>
              <w:t>130</w:t>
            </w:r>
          </w:p>
        </w:tc>
        <w:tc>
          <w:tcPr>
            <w:tcW w:w="737"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sz w:val="24"/>
                <w:szCs w:val="24"/>
              </w:rPr>
            </w:pPr>
          </w:p>
        </w:tc>
      </w:tr>
      <w:tr w:rsidR="00606B00" w:rsidRPr="00C03A9B" w:rsidTr="00606B00">
        <w:tc>
          <w:tcPr>
            <w:tcW w:w="3528"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sz w:val="24"/>
                <w:szCs w:val="24"/>
              </w:rPr>
            </w:pPr>
            <w:r w:rsidRPr="00C03A9B">
              <w:rPr>
                <w:rFonts w:ascii="Arial" w:hAnsi="Arial" w:cs="Arial"/>
                <w:sz w:val="24"/>
                <w:szCs w:val="24"/>
              </w:rPr>
              <w:t>Biblioteca Escolar</w:t>
            </w:r>
          </w:p>
        </w:tc>
        <w:tc>
          <w:tcPr>
            <w:tcW w:w="2700"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sz w:val="24"/>
                <w:szCs w:val="24"/>
              </w:rPr>
            </w:pPr>
            <w:r>
              <w:rPr>
                <w:rFonts w:ascii="Arial" w:hAnsi="Arial" w:cs="Arial"/>
                <w:sz w:val="24"/>
                <w:szCs w:val="24"/>
              </w:rPr>
              <w:t>1</w:t>
            </w:r>
          </w:p>
        </w:tc>
        <w:tc>
          <w:tcPr>
            <w:tcW w:w="1034"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sz w:val="24"/>
                <w:szCs w:val="24"/>
              </w:rPr>
            </w:pPr>
            <w:r>
              <w:rPr>
                <w:rFonts w:ascii="Arial" w:hAnsi="Arial" w:cs="Arial"/>
                <w:sz w:val="24"/>
                <w:szCs w:val="24"/>
              </w:rPr>
              <w:t>1</w:t>
            </w:r>
          </w:p>
        </w:tc>
        <w:tc>
          <w:tcPr>
            <w:tcW w:w="1057" w:type="dxa"/>
            <w:tcBorders>
              <w:top w:val="single" w:sz="6" w:space="0" w:color="auto"/>
              <w:left w:val="single" w:sz="6" w:space="0" w:color="auto"/>
              <w:bottom w:val="single" w:sz="6" w:space="0" w:color="auto"/>
              <w:right w:val="single" w:sz="6" w:space="0" w:color="auto"/>
            </w:tcBorders>
            <w:shd w:val="clear" w:color="auto" w:fill="auto"/>
          </w:tcPr>
          <w:p w:rsidR="00606B00" w:rsidRPr="00C03A9B" w:rsidRDefault="00606B00" w:rsidP="00606B00">
            <w:pPr>
              <w:jc w:val="both"/>
              <w:rPr>
                <w:rFonts w:ascii="Arial" w:hAnsi="Arial" w:cs="Arial"/>
                <w:b/>
                <w:bCs/>
                <w:sz w:val="24"/>
                <w:szCs w:val="24"/>
              </w:rPr>
            </w:pPr>
          </w:p>
        </w:tc>
        <w:tc>
          <w:tcPr>
            <w:tcW w:w="737"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sz w:val="24"/>
                <w:szCs w:val="24"/>
              </w:rPr>
            </w:pPr>
          </w:p>
        </w:tc>
      </w:tr>
      <w:tr w:rsidR="00606B00" w:rsidRPr="00C03A9B" w:rsidTr="00606B00">
        <w:tc>
          <w:tcPr>
            <w:tcW w:w="3528"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sz w:val="24"/>
                <w:szCs w:val="24"/>
              </w:rPr>
            </w:pPr>
            <w:r w:rsidRPr="00C03A9B">
              <w:rPr>
                <w:rFonts w:ascii="Arial" w:hAnsi="Arial" w:cs="Arial"/>
                <w:sz w:val="24"/>
                <w:szCs w:val="24"/>
              </w:rPr>
              <w:t>Laboratorio Informática</w:t>
            </w:r>
          </w:p>
        </w:tc>
        <w:tc>
          <w:tcPr>
            <w:tcW w:w="2700"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sz w:val="24"/>
                <w:szCs w:val="24"/>
              </w:rPr>
            </w:pPr>
            <w:r>
              <w:rPr>
                <w:rFonts w:ascii="Arial" w:hAnsi="Arial" w:cs="Arial"/>
                <w:sz w:val="24"/>
                <w:szCs w:val="24"/>
              </w:rPr>
              <w:t>1</w:t>
            </w:r>
          </w:p>
        </w:tc>
        <w:tc>
          <w:tcPr>
            <w:tcW w:w="1034" w:type="dxa"/>
            <w:tcBorders>
              <w:top w:val="single" w:sz="6" w:space="0" w:color="auto"/>
              <w:left w:val="single" w:sz="6" w:space="0" w:color="auto"/>
              <w:bottom w:val="single" w:sz="6" w:space="0" w:color="auto"/>
              <w:right w:val="single" w:sz="6" w:space="0" w:color="auto"/>
            </w:tcBorders>
            <w:shd w:val="clear" w:color="auto" w:fill="auto"/>
          </w:tcPr>
          <w:p w:rsidR="00606B00" w:rsidRPr="00C03A9B" w:rsidRDefault="00606B00" w:rsidP="00606B00">
            <w:pPr>
              <w:jc w:val="both"/>
              <w:rPr>
                <w:rFonts w:ascii="Arial" w:hAnsi="Arial" w:cs="Arial"/>
                <w:sz w:val="24"/>
                <w:szCs w:val="24"/>
              </w:rPr>
            </w:pPr>
            <w:r>
              <w:rPr>
                <w:rFonts w:ascii="Arial" w:hAnsi="Arial" w:cs="Arial"/>
                <w:sz w:val="24"/>
                <w:szCs w:val="24"/>
              </w:rPr>
              <w:t>1</w:t>
            </w:r>
          </w:p>
        </w:tc>
        <w:tc>
          <w:tcPr>
            <w:tcW w:w="1057"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b/>
                <w:bCs/>
                <w:sz w:val="24"/>
                <w:szCs w:val="24"/>
              </w:rPr>
            </w:pPr>
          </w:p>
        </w:tc>
        <w:tc>
          <w:tcPr>
            <w:tcW w:w="737"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sz w:val="24"/>
                <w:szCs w:val="24"/>
              </w:rPr>
            </w:pPr>
          </w:p>
        </w:tc>
      </w:tr>
      <w:tr w:rsidR="00606B00" w:rsidRPr="00C03A9B" w:rsidTr="00606B00">
        <w:tc>
          <w:tcPr>
            <w:tcW w:w="3528"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sz w:val="24"/>
                <w:szCs w:val="24"/>
              </w:rPr>
            </w:pPr>
            <w:r w:rsidRPr="00C03A9B">
              <w:rPr>
                <w:rFonts w:ascii="Arial" w:hAnsi="Arial" w:cs="Arial"/>
                <w:sz w:val="24"/>
                <w:szCs w:val="24"/>
              </w:rPr>
              <w:t>Comedor Escolar</w:t>
            </w:r>
          </w:p>
        </w:tc>
        <w:tc>
          <w:tcPr>
            <w:tcW w:w="2700"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sz w:val="24"/>
                <w:szCs w:val="24"/>
              </w:rPr>
            </w:pPr>
            <w:r>
              <w:rPr>
                <w:rFonts w:ascii="Arial" w:hAnsi="Arial" w:cs="Arial"/>
                <w:sz w:val="24"/>
                <w:szCs w:val="24"/>
              </w:rPr>
              <w:t>1</w:t>
            </w:r>
          </w:p>
        </w:tc>
        <w:tc>
          <w:tcPr>
            <w:tcW w:w="1034" w:type="dxa"/>
            <w:tcBorders>
              <w:top w:val="single" w:sz="6" w:space="0" w:color="auto"/>
              <w:left w:val="single" w:sz="6" w:space="0" w:color="auto"/>
              <w:bottom w:val="single" w:sz="6" w:space="0" w:color="auto"/>
              <w:right w:val="single" w:sz="6" w:space="0" w:color="auto"/>
            </w:tcBorders>
            <w:shd w:val="clear" w:color="auto" w:fill="auto"/>
          </w:tcPr>
          <w:p w:rsidR="00606B00" w:rsidRPr="00C03A9B" w:rsidRDefault="00606B00" w:rsidP="00606B00">
            <w:pPr>
              <w:jc w:val="both"/>
              <w:rPr>
                <w:rFonts w:ascii="Arial" w:hAnsi="Arial" w:cs="Arial"/>
                <w:sz w:val="24"/>
                <w:szCs w:val="24"/>
              </w:rPr>
            </w:pPr>
            <w:r>
              <w:rPr>
                <w:rFonts w:ascii="Arial" w:hAnsi="Arial" w:cs="Arial"/>
                <w:sz w:val="24"/>
                <w:szCs w:val="24"/>
              </w:rPr>
              <w:t>1</w:t>
            </w:r>
          </w:p>
        </w:tc>
        <w:tc>
          <w:tcPr>
            <w:tcW w:w="1057"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b/>
                <w:bCs/>
                <w:sz w:val="24"/>
                <w:szCs w:val="24"/>
              </w:rPr>
            </w:pPr>
          </w:p>
        </w:tc>
        <w:tc>
          <w:tcPr>
            <w:tcW w:w="737"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sz w:val="24"/>
                <w:szCs w:val="24"/>
              </w:rPr>
            </w:pPr>
          </w:p>
        </w:tc>
      </w:tr>
      <w:tr w:rsidR="00606B00" w:rsidRPr="00C03A9B" w:rsidTr="00606B00">
        <w:tc>
          <w:tcPr>
            <w:tcW w:w="3528" w:type="dxa"/>
            <w:tcBorders>
              <w:top w:val="single" w:sz="6" w:space="0" w:color="auto"/>
              <w:left w:val="single" w:sz="6" w:space="0" w:color="auto"/>
              <w:bottom w:val="single" w:sz="6" w:space="0" w:color="auto"/>
              <w:right w:val="single" w:sz="6" w:space="0" w:color="auto"/>
            </w:tcBorders>
          </w:tcPr>
          <w:p w:rsidR="00606B00" w:rsidRPr="00AB1C0C" w:rsidRDefault="00606B00" w:rsidP="00606B00">
            <w:pPr>
              <w:jc w:val="both"/>
              <w:rPr>
                <w:rFonts w:ascii="Arial" w:hAnsi="Arial" w:cs="Arial"/>
                <w:sz w:val="24"/>
                <w:szCs w:val="24"/>
              </w:rPr>
            </w:pPr>
            <w:r w:rsidRPr="00AB1C0C">
              <w:rPr>
                <w:rFonts w:ascii="Arial" w:hAnsi="Arial" w:cs="Arial"/>
                <w:sz w:val="24"/>
                <w:szCs w:val="24"/>
              </w:rPr>
              <w:t>Área de Juegos</w:t>
            </w:r>
          </w:p>
        </w:tc>
        <w:tc>
          <w:tcPr>
            <w:tcW w:w="2700" w:type="dxa"/>
            <w:tcBorders>
              <w:top w:val="single" w:sz="6" w:space="0" w:color="auto"/>
              <w:left w:val="single" w:sz="6" w:space="0" w:color="auto"/>
              <w:bottom w:val="single" w:sz="6" w:space="0" w:color="auto"/>
              <w:right w:val="single" w:sz="6" w:space="0" w:color="auto"/>
            </w:tcBorders>
          </w:tcPr>
          <w:p w:rsidR="00606B00" w:rsidRPr="00AB1C0C" w:rsidRDefault="00606B00" w:rsidP="00606B00">
            <w:pPr>
              <w:jc w:val="both"/>
              <w:rPr>
                <w:rFonts w:ascii="Arial" w:hAnsi="Arial" w:cs="Arial"/>
                <w:sz w:val="24"/>
                <w:szCs w:val="24"/>
              </w:rPr>
            </w:pPr>
            <w:r w:rsidRPr="00AB1C0C">
              <w:rPr>
                <w:rFonts w:ascii="Arial" w:hAnsi="Arial" w:cs="Arial"/>
                <w:sz w:val="24"/>
                <w:szCs w:val="24"/>
              </w:rPr>
              <w:t>1</w:t>
            </w:r>
          </w:p>
        </w:tc>
        <w:tc>
          <w:tcPr>
            <w:tcW w:w="1034" w:type="dxa"/>
            <w:tcBorders>
              <w:top w:val="single" w:sz="6" w:space="0" w:color="auto"/>
              <w:left w:val="single" w:sz="6" w:space="0" w:color="auto"/>
              <w:bottom w:val="single" w:sz="6" w:space="0" w:color="auto"/>
              <w:right w:val="single" w:sz="6" w:space="0" w:color="auto"/>
            </w:tcBorders>
          </w:tcPr>
          <w:p w:rsidR="00606B00" w:rsidRPr="00AB1C0C" w:rsidRDefault="00606B00" w:rsidP="00606B00">
            <w:pPr>
              <w:jc w:val="both"/>
              <w:rPr>
                <w:rFonts w:ascii="Arial" w:hAnsi="Arial" w:cs="Arial"/>
                <w:sz w:val="24"/>
                <w:szCs w:val="24"/>
              </w:rPr>
            </w:pPr>
            <w:r w:rsidRPr="00AB1C0C">
              <w:rPr>
                <w:rFonts w:ascii="Arial" w:hAnsi="Arial" w:cs="Arial"/>
                <w:sz w:val="24"/>
                <w:szCs w:val="24"/>
              </w:rPr>
              <w:t>1</w:t>
            </w:r>
          </w:p>
        </w:tc>
        <w:tc>
          <w:tcPr>
            <w:tcW w:w="1057" w:type="dxa"/>
            <w:tcBorders>
              <w:top w:val="single" w:sz="6" w:space="0" w:color="auto"/>
              <w:left w:val="single" w:sz="6" w:space="0" w:color="auto"/>
              <w:bottom w:val="single" w:sz="6" w:space="0" w:color="auto"/>
              <w:right w:val="single" w:sz="6" w:space="0" w:color="auto"/>
            </w:tcBorders>
            <w:shd w:val="pct5" w:color="auto" w:fill="auto"/>
          </w:tcPr>
          <w:p w:rsidR="00606B00" w:rsidRPr="00C03A9B" w:rsidRDefault="00606B00" w:rsidP="00606B00">
            <w:pPr>
              <w:jc w:val="both"/>
              <w:rPr>
                <w:rFonts w:ascii="Arial" w:hAnsi="Arial" w:cs="Arial"/>
                <w:b/>
                <w:bCs/>
                <w:sz w:val="24"/>
                <w:szCs w:val="24"/>
              </w:rPr>
            </w:pPr>
          </w:p>
        </w:tc>
        <w:tc>
          <w:tcPr>
            <w:tcW w:w="737" w:type="dxa"/>
            <w:tcBorders>
              <w:top w:val="single" w:sz="6" w:space="0" w:color="auto"/>
              <w:left w:val="single" w:sz="6" w:space="0" w:color="auto"/>
              <w:bottom w:val="single" w:sz="6" w:space="0" w:color="auto"/>
              <w:right w:val="single" w:sz="6" w:space="0" w:color="auto"/>
            </w:tcBorders>
          </w:tcPr>
          <w:p w:rsidR="00606B00" w:rsidRPr="00C03A9B" w:rsidRDefault="00606B00" w:rsidP="00606B00">
            <w:pPr>
              <w:jc w:val="both"/>
              <w:rPr>
                <w:rFonts w:ascii="Arial" w:hAnsi="Arial" w:cs="Arial"/>
                <w:b/>
                <w:sz w:val="24"/>
                <w:szCs w:val="24"/>
              </w:rPr>
            </w:pPr>
          </w:p>
        </w:tc>
      </w:tr>
    </w:tbl>
    <w:p w:rsidR="00606B00" w:rsidRPr="00C03A9B" w:rsidRDefault="00606B00" w:rsidP="00606B00">
      <w:pPr>
        <w:jc w:val="both"/>
        <w:rPr>
          <w:rFonts w:ascii="Arial" w:hAnsi="Arial" w:cs="Arial"/>
          <w:color w:val="FF00FF"/>
          <w:sz w:val="24"/>
          <w:szCs w:val="24"/>
        </w:rPr>
      </w:pPr>
    </w:p>
    <w:p w:rsidR="00606B00" w:rsidRPr="00C03A9B" w:rsidRDefault="00606B00" w:rsidP="00606B00">
      <w:pPr>
        <w:pBdr>
          <w:top w:val="single" w:sz="4" w:space="1" w:color="666699"/>
          <w:left w:val="single" w:sz="4" w:space="4" w:color="666699"/>
          <w:bottom w:val="single" w:sz="4" w:space="1" w:color="666699"/>
          <w:right w:val="single" w:sz="4" w:space="4" w:color="666699"/>
        </w:pBdr>
        <w:jc w:val="both"/>
        <w:rPr>
          <w:rFonts w:ascii="Arial Black" w:hAnsi="Arial Black" w:cs="Arial"/>
          <w:color w:val="666699"/>
          <w:sz w:val="24"/>
          <w:szCs w:val="24"/>
        </w:rPr>
      </w:pPr>
      <w:r w:rsidRPr="00C03A9B">
        <w:rPr>
          <w:rFonts w:ascii="Arial Black" w:hAnsi="Arial Black" w:cs="Arial"/>
          <w:color w:val="666699"/>
          <w:sz w:val="24"/>
          <w:szCs w:val="24"/>
        </w:rPr>
        <w:t>Servicios con que cuenta la institución</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tblPr>
      <w:tblGrid>
        <w:gridCol w:w="7488"/>
        <w:gridCol w:w="720"/>
        <w:gridCol w:w="772"/>
      </w:tblGrid>
      <w:tr w:rsidR="00606B00" w:rsidRPr="00C03A9B" w:rsidTr="00606B00">
        <w:trPr>
          <w:tblHeader/>
        </w:trPr>
        <w:tc>
          <w:tcPr>
            <w:tcW w:w="7488" w:type="dxa"/>
            <w:shd w:val="solid" w:color="000080" w:fill="666699"/>
          </w:tcPr>
          <w:p w:rsidR="00606B00" w:rsidRPr="00C03A9B" w:rsidRDefault="00606B00" w:rsidP="00606B00">
            <w:pPr>
              <w:jc w:val="both"/>
              <w:rPr>
                <w:rFonts w:ascii="Arial" w:hAnsi="Arial" w:cs="Arial"/>
                <w:sz w:val="24"/>
                <w:szCs w:val="24"/>
              </w:rPr>
            </w:pPr>
            <w:r w:rsidRPr="00C03A9B">
              <w:rPr>
                <w:rFonts w:ascii="Arial" w:hAnsi="Arial" w:cs="Arial"/>
                <w:sz w:val="24"/>
                <w:szCs w:val="24"/>
              </w:rPr>
              <w:t>Servicios</w:t>
            </w:r>
          </w:p>
        </w:tc>
        <w:tc>
          <w:tcPr>
            <w:tcW w:w="720" w:type="dxa"/>
            <w:shd w:val="solid" w:color="000080" w:fill="666699"/>
          </w:tcPr>
          <w:p w:rsidR="00606B00" w:rsidRPr="00C03A9B" w:rsidRDefault="00606B00" w:rsidP="00606B00">
            <w:pPr>
              <w:jc w:val="both"/>
              <w:rPr>
                <w:rFonts w:ascii="Arial" w:hAnsi="Arial" w:cs="Arial"/>
                <w:sz w:val="24"/>
                <w:szCs w:val="24"/>
              </w:rPr>
            </w:pPr>
            <w:r w:rsidRPr="00C03A9B">
              <w:rPr>
                <w:rFonts w:ascii="Arial" w:hAnsi="Arial" w:cs="Arial"/>
                <w:sz w:val="24"/>
                <w:szCs w:val="24"/>
              </w:rPr>
              <w:t>Si</w:t>
            </w:r>
          </w:p>
        </w:tc>
        <w:tc>
          <w:tcPr>
            <w:tcW w:w="772" w:type="dxa"/>
            <w:shd w:val="solid" w:color="000080" w:fill="666699"/>
          </w:tcPr>
          <w:p w:rsidR="00606B00" w:rsidRPr="00C03A9B" w:rsidRDefault="00606B00" w:rsidP="00606B00">
            <w:pPr>
              <w:jc w:val="both"/>
              <w:rPr>
                <w:rFonts w:ascii="Arial" w:hAnsi="Arial" w:cs="Arial"/>
                <w:sz w:val="24"/>
                <w:szCs w:val="24"/>
              </w:rPr>
            </w:pPr>
            <w:r w:rsidRPr="00C03A9B">
              <w:rPr>
                <w:rFonts w:ascii="Arial" w:hAnsi="Arial" w:cs="Arial"/>
                <w:sz w:val="24"/>
                <w:szCs w:val="24"/>
              </w:rPr>
              <w:t>No</w:t>
            </w:r>
          </w:p>
        </w:tc>
      </w:tr>
      <w:tr w:rsidR="00606B00" w:rsidRPr="00C03A9B" w:rsidTr="00606B00">
        <w:tc>
          <w:tcPr>
            <w:tcW w:w="7488" w:type="dxa"/>
          </w:tcPr>
          <w:p w:rsidR="00606B00" w:rsidRPr="00C03A9B" w:rsidRDefault="00606B00" w:rsidP="00606B00">
            <w:pPr>
              <w:jc w:val="both"/>
              <w:rPr>
                <w:rFonts w:ascii="Arial" w:hAnsi="Arial" w:cs="Arial"/>
                <w:sz w:val="24"/>
                <w:szCs w:val="24"/>
              </w:rPr>
            </w:pPr>
            <w:r>
              <w:rPr>
                <w:rFonts w:ascii="Arial" w:hAnsi="Arial" w:cs="Arial"/>
                <w:sz w:val="24"/>
                <w:szCs w:val="24"/>
              </w:rPr>
              <w:t>Apoyo fijo</w:t>
            </w:r>
          </w:p>
        </w:tc>
        <w:tc>
          <w:tcPr>
            <w:tcW w:w="720" w:type="dxa"/>
          </w:tcPr>
          <w:p w:rsidR="00606B00" w:rsidRPr="00C03A9B" w:rsidRDefault="00606B00" w:rsidP="00606B00">
            <w:pPr>
              <w:jc w:val="both"/>
              <w:rPr>
                <w:rFonts w:ascii="Arial" w:hAnsi="Arial" w:cs="Arial"/>
                <w:sz w:val="24"/>
                <w:szCs w:val="24"/>
              </w:rPr>
            </w:pPr>
            <w:r>
              <w:rPr>
                <w:rFonts w:ascii="Arial" w:hAnsi="Arial" w:cs="Arial"/>
                <w:sz w:val="24"/>
                <w:szCs w:val="24"/>
              </w:rPr>
              <w:t>x</w:t>
            </w:r>
          </w:p>
        </w:tc>
        <w:tc>
          <w:tcPr>
            <w:tcW w:w="772" w:type="dxa"/>
          </w:tcPr>
          <w:p w:rsidR="00606B00" w:rsidRPr="00C03A9B" w:rsidRDefault="00606B00" w:rsidP="00606B00">
            <w:pPr>
              <w:jc w:val="both"/>
              <w:rPr>
                <w:rFonts w:ascii="Arial" w:hAnsi="Arial" w:cs="Arial"/>
                <w:color w:val="FF00FF"/>
                <w:sz w:val="24"/>
                <w:szCs w:val="24"/>
              </w:rPr>
            </w:pPr>
          </w:p>
        </w:tc>
      </w:tr>
      <w:tr w:rsidR="00606B00" w:rsidRPr="00C03A9B" w:rsidTr="00606B00">
        <w:tc>
          <w:tcPr>
            <w:tcW w:w="8980" w:type="dxa"/>
            <w:gridSpan w:val="3"/>
          </w:tcPr>
          <w:p w:rsidR="00606B00" w:rsidRPr="004966DF" w:rsidRDefault="00606B00" w:rsidP="00606B00">
            <w:pPr>
              <w:jc w:val="both"/>
              <w:rPr>
                <w:rFonts w:ascii="Arial" w:hAnsi="Arial" w:cs="Arial"/>
                <w:sz w:val="24"/>
                <w:szCs w:val="24"/>
              </w:rPr>
            </w:pPr>
          </w:p>
        </w:tc>
      </w:tr>
      <w:tr w:rsidR="00606B00" w:rsidRPr="00C03A9B" w:rsidTr="00606B00">
        <w:tc>
          <w:tcPr>
            <w:tcW w:w="7488" w:type="dxa"/>
          </w:tcPr>
          <w:p w:rsidR="00606B00" w:rsidRPr="00C03A9B" w:rsidRDefault="00606B00" w:rsidP="00606B00">
            <w:pPr>
              <w:jc w:val="both"/>
              <w:rPr>
                <w:rFonts w:ascii="Arial" w:hAnsi="Arial" w:cs="Arial"/>
                <w:sz w:val="24"/>
                <w:szCs w:val="24"/>
              </w:rPr>
            </w:pPr>
            <w:r>
              <w:rPr>
                <w:rFonts w:ascii="Arial" w:hAnsi="Arial" w:cs="Arial"/>
                <w:sz w:val="24"/>
                <w:szCs w:val="24"/>
              </w:rPr>
              <w:lastRenderedPageBreak/>
              <w:t>Terapia de Lenguaje</w:t>
            </w:r>
          </w:p>
        </w:tc>
        <w:tc>
          <w:tcPr>
            <w:tcW w:w="720" w:type="dxa"/>
          </w:tcPr>
          <w:p w:rsidR="00606B00" w:rsidRPr="00C03A9B" w:rsidRDefault="00606B00" w:rsidP="00606B00">
            <w:pPr>
              <w:jc w:val="both"/>
              <w:rPr>
                <w:rFonts w:ascii="Arial" w:hAnsi="Arial" w:cs="Arial"/>
                <w:sz w:val="24"/>
                <w:szCs w:val="24"/>
              </w:rPr>
            </w:pPr>
            <w:r>
              <w:rPr>
                <w:rFonts w:ascii="Arial" w:hAnsi="Arial" w:cs="Arial"/>
                <w:sz w:val="24"/>
                <w:szCs w:val="24"/>
              </w:rPr>
              <w:t>x</w:t>
            </w:r>
          </w:p>
        </w:tc>
        <w:tc>
          <w:tcPr>
            <w:tcW w:w="772" w:type="dxa"/>
          </w:tcPr>
          <w:p w:rsidR="00606B00" w:rsidRPr="00C03A9B" w:rsidRDefault="00606B00" w:rsidP="00606B00">
            <w:pPr>
              <w:jc w:val="both"/>
              <w:rPr>
                <w:rFonts w:ascii="Arial" w:hAnsi="Arial" w:cs="Arial"/>
                <w:color w:val="FF00FF"/>
                <w:sz w:val="24"/>
                <w:szCs w:val="24"/>
              </w:rPr>
            </w:pPr>
          </w:p>
        </w:tc>
      </w:tr>
      <w:tr w:rsidR="00606B00" w:rsidRPr="00C03A9B" w:rsidTr="00606B00">
        <w:tc>
          <w:tcPr>
            <w:tcW w:w="7488" w:type="dxa"/>
          </w:tcPr>
          <w:p w:rsidR="00606B00" w:rsidRPr="00C03A9B" w:rsidRDefault="00606B00" w:rsidP="00606B00">
            <w:pPr>
              <w:jc w:val="both"/>
              <w:rPr>
                <w:rFonts w:ascii="Arial" w:hAnsi="Arial" w:cs="Arial"/>
                <w:sz w:val="24"/>
                <w:szCs w:val="24"/>
              </w:rPr>
            </w:pPr>
            <w:r>
              <w:rPr>
                <w:rFonts w:ascii="Arial" w:hAnsi="Arial" w:cs="Arial"/>
                <w:sz w:val="24"/>
                <w:szCs w:val="24"/>
              </w:rPr>
              <w:t>Trastornos Emocionales y de Conducta</w:t>
            </w:r>
          </w:p>
        </w:tc>
        <w:tc>
          <w:tcPr>
            <w:tcW w:w="720" w:type="dxa"/>
          </w:tcPr>
          <w:p w:rsidR="00606B00" w:rsidRPr="00C03A9B" w:rsidRDefault="00606B00" w:rsidP="00606B00">
            <w:pPr>
              <w:jc w:val="both"/>
              <w:rPr>
                <w:rFonts w:ascii="Arial" w:hAnsi="Arial" w:cs="Arial"/>
                <w:sz w:val="24"/>
                <w:szCs w:val="24"/>
              </w:rPr>
            </w:pPr>
            <w:r>
              <w:rPr>
                <w:rFonts w:ascii="Arial" w:hAnsi="Arial" w:cs="Arial"/>
                <w:sz w:val="24"/>
                <w:szCs w:val="24"/>
              </w:rPr>
              <w:t>x</w:t>
            </w:r>
          </w:p>
        </w:tc>
        <w:tc>
          <w:tcPr>
            <w:tcW w:w="772" w:type="dxa"/>
          </w:tcPr>
          <w:p w:rsidR="00606B00" w:rsidRPr="00C03A9B" w:rsidRDefault="00606B00" w:rsidP="00606B00">
            <w:pPr>
              <w:jc w:val="both"/>
              <w:rPr>
                <w:rFonts w:ascii="Arial" w:hAnsi="Arial" w:cs="Arial"/>
                <w:color w:val="FF00FF"/>
                <w:sz w:val="24"/>
                <w:szCs w:val="24"/>
              </w:rPr>
            </w:pPr>
          </w:p>
        </w:tc>
      </w:tr>
      <w:tr w:rsidR="00606B00" w:rsidRPr="00C03A9B" w:rsidTr="00606B00">
        <w:tc>
          <w:tcPr>
            <w:tcW w:w="7488" w:type="dxa"/>
          </w:tcPr>
          <w:p w:rsidR="00606B00" w:rsidRPr="00C03A9B" w:rsidRDefault="00606B00" w:rsidP="00606B00">
            <w:pPr>
              <w:jc w:val="both"/>
              <w:rPr>
                <w:rFonts w:ascii="Arial" w:hAnsi="Arial" w:cs="Arial"/>
                <w:sz w:val="24"/>
                <w:szCs w:val="24"/>
              </w:rPr>
            </w:pPr>
            <w:r>
              <w:rPr>
                <w:rFonts w:ascii="Arial" w:hAnsi="Arial" w:cs="Arial"/>
                <w:sz w:val="24"/>
                <w:szCs w:val="24"/>
              </w:rPr>
              <w:t>Orientación</w:t>
            </w:r>
          </w:p>
        </w:tc>
        <w:tc>
          <w:tcPr>
            <w:tcW w:w="720" w:type="dxa"/>
          </w:tcPr>
          <w:p w:rsidR="00606B00" w:rsidRPr="00C03A9B" w:rsidRDefault="00606B00" w:rsidP="00606B00">
            <w:pPr>
              <w:jc w:val="both"/>
              <w:rPr>
                <w:rFonts w:ascii="Arial" w:hAnsi="Arial" w:cs="Arial"/>
                <w:sz w:val="24"/>
                <w:szCs w:val="24"/>
              </w:rPr>
            </w:pPr>
            <w:r>
              <w:rPr>
                <w:rFonts w:ascii="Arial" w:hAnsi="Arial" w:cs="Arial"/>
                <w:sz w:val="24"/>
                <w:szCs w:val="24"/>
              </w:rPr>
              <w:t>x</w:t>
            </w:r>
          </w:p>
        </w:tc>
        <w:tc>
          <w:tcPr>
            <w:tcW w:w="772" w:type="dxa"/>
          </w:tcPr>
          <w:p w:rsidR="00606B00" w:rsidRPr="00C03A9B" w:rsidRDefault="00606B00" w:rsidP="00606B00">
            <w:pPr>
              <w:jc w:val="both"/>
              <w:rPr>
                <w:rFonts w:ascii="Arial" w:hAnsi="Arial" w:cs="Arial"/>
                <w:color w:val="FF00FF"/>
                <w:sz w:val="24"/>
                <w:szCs w:val="24"/>
              </w:rPr>
            </w:pPr>
          </w:p>
        </w:tc>
      </w:tr>
      <w:tr w:rsidR="00606B00" w:rsidRPr="00C03A9B" w:rsidTr="00606B00">
        <w:tc>
          <w:tcPr>
            <w:tcW w:w="7488" w:type="dxa"/>
          </w:tcPr>
          <w:p w:rsidR="00606B00" w:rsidRPr="00C03A9B" w:rsidRDefault="00606B00" w:rsidP="00606B00">
            <w:pPr>
              <w:jc w:val="both"/>
              <w:rPr>
                <w:rFonts w:ascii="Arial" w:hAnsi="Arial" w:cs="Arial"/>
                <w:sz w:val="24"/>
                <w:szCs w:val="24"/>
              </w:rPr>
            </w:pPr>
          </w:p>
        </w:tc>
        <w:tc>
          <w:tcPr>
            <w:tcW w:w="720" w:type="dxa"/>
          </w:tcPr>
          <w:p w:rsidR="00606B00" w:rsidRPr="00C03A9B" w:rsidRDefault="00606B00" w:rsidP="00606B00">
            <w:pPr>
              <w:jc w:val="both"/>
              <w:rPr>
                <w:rFonts w:ascii="Arial" w:hAnsi="Arial" w:cs="Arial"/>
                <w:sz w:val="24"/>
                <w:szCs w:val="24"/>
              </w:rPr>
            </w:pPr>
          </w:p>
        </w:tc>
        <w:tc>
          <w:tcPr>
            <w:tcW w:w="772" w:type="dxa"/>
          </w:tcPr>
          <w:p w:rsidR="00606B00" w:rsidRPr="00C03A9B" w:rsidRDefault="00606B00" w:rsidP="00606B00">
            <w:pPr>
              <w:jc w:val="both"/>
              <w:rPr>
                <w:rFonts w:ascii="Arial" w:hAnsi="Arial" w:cs="Arial"/>
                <w:color w:val="FF00FF"/>
                <w:sz w:val="24"/>
                <w:szCs w:val="24"/>
              </w:rPr>
            </w:pPr>
          </w:p>
        </w:tc>
      </w:tr>
      <w:tr w:rsidR="00606B00" w:rsidRPr="00C03A9B" w:rsidTr="00606B00">
        <w:tc>
          <w:tcPr>
            <w:tcW w:w="7488" w:type="dxa"/>
          </w:tcPr>
          <w:p w:rsidR="00606B00" w:rsidRPr="00C03A9B" w:rsidRDefault="00606B00" w:rsidP="00606B00">
            <w:pPr>
              <w:jc w:val="both"/>
              <w:rPr>
                <w:rFonts w:ascii="Arial" w:hAnsi="Arial" w:cs="Arial"/>
                <w:sz w:val="24"/>
                <w:szCs w:val="24"/>
              </w:rPr>
            </w:pPr>
          </w:p>
        </w:tc>
        <w:tc>
          <w:tcPr>
            <w:tcW w:w="720" w:type="dxa"/>
          </w:tcPr>
          <w:p w:rsidR="00606B00" w:rsidRPr="00C03A9B" w:rsidRDefault="00606B00" w:rsidP="00606B00">
            <w:pPr>
              <w:jc w:val="both"/>
              <w:rPr>
                <w:rFonts w:ascii="Arial" w:hAnsi="Arial" w:cs="Arial"/>
                <w:sz w:val="24"/>
                <w:szCs w:val="24"/>
              </w:rPr>
            </w:pPr>
          </w:p>
        </w:tc>
        <w:tc>
          <w:tcPr>
            <w:tcW w:w="772" w:type="dxa"/>
          </w:tcPr>
          <w:p w:rsidR="00606B00" w:rsidRPr="00C03A9B" w:rsidRDefault="00606B00" w:rsidP="00606B00">
            <w:pPr>
              <w:jc w:val="both"/>
              <w:rPr>
                <w:rFonts w:ascii="Arial" w:hAnsi="Arial" w:cs="Arial"/>
                <w:color w:val="FF00FF"/>
                <w:sz w:val="24"/>
                <w:szCs w:val="24"/>
              </w:rPr>
            </w:pPr>
          </w:p>
        </w:tc>
      </w:tr>
      <w:tr w:rsidR="00606B00" w:rsidRPr="00C03A9B" w:rsidTr="00606B00">
        <w:tc>
          <w:tcPr>
            <w:tcW w:w="7488" w:type="dxa"/>
          </w:tcPr>
          <w:p w:rsidR="00606B00" w:rsidRPr="00C03A9B" w:rsidRDefault="00606B00" w:rsidP="00606B00">
            <w:pPr>
              <w:jc w:val="both"/>
              <w:rPr>
                <w:rFonts w:ascii="Arial" w:hAnsi="Arial" w:cs="Arial"/>
                <w:sz w:val="24"/>
                <w:szCs w:val="24"/>
              </w:rPr>
            </w:pPr>
          </w:p>
        </w:tc>
        <w:tc>
          <w:tcPr>
            <w:tcW w:w="720" w:type="dxa"/>
          </w:tcPr>
          <w:p w:rsidR="00606B00" w:rsidRPr="00C03A9B" w:rsidRDefault="00606B00" w:rsidP="00606B00">
            <w:pPr>
              <w:jc w:val="both"/>
              <w:rPr>
                <w:rFonts w:ascii="Arial" w:hAnsi="Arial" w:cs="Arial"/>
                <w:sz w:val="24"/>
                <w:szCs w:val="24"/>
              </w:rPr>
            </w:pPr>
          </w:p>
        </w:tc>
        <w:tc>
          <w:tcPr>
            <w:tcW w:w="772" w:type="dxa"/>
          </w:tcPr>
          <w:p w:rsidR="00606B00" w:rsidRPr="00C03A9B" w:rsidRDefault="00606B00" w:rsidP="00606B00">
            <w:pPr>
              <w:jc w:val="both"/>
              <w:rPr>
                <w:rFonts w:ascii="Arial" w:hAnsi="Arial" w:cs="Arial"/>
                <w:color w:val="FF00FF"/>
                <w:sz w:val="24"/>
                <w:szCs w:val="24"/>
              </w:rPr>
            </w:pPr>
          </w:p>
        </w:tc>
      </w:tr>
    </w:tbl>
    <w:p w:rsidR="00606B00" w:rsidRPr="00C03A9B" w:rsidRDefault="00606B00" w:rsidP="00606B00">
      <w:pPr>
        <w:pStyle w:val="Ttulo7"/>
        <w:spacing w:line="276" w:lineRule="auto"/>
        <w:jc w:val="both"/>
        <w:rPr>
          <w:rFonts w:ascii="Centaur" w:hAnsi="Centaur"/>
          <w:caps/>
          <w:color w:val="993366"/>
          <w:spacing w:val="20"/>
          <w:sz w:val="24"/>
          <w:szCs w:val="24"/>
        </w:rPr>
      </w:pPr>
    </w:p>
    <w:p w:rsidR="00606B00" w:rsidRPr="00C03A9B" w:rsidRDefault="00606B00" w:rsidP="00606B00">
      <w:pPr>
        <w:pBdr>
          <w:top w:val="single" w:sz="6" w:space="1" w:color="FFCC00"/>
          <w:left w:val="single" w:sz="6" w:space="4" w:color="FFCC00"/>
          <w:bottom w:val="single" w:sz="6" w:space="0" w:color="FFCC00"/>
          <w:right w:val="single" w:sz="6" w:space="4" w:color="FFCC00"/>
        </w:pBdr>
        <w:jc w:val="both"/>
        <w:rPr>
          <w:rFonts w:ascii="Arial Black" w:hAnsi="Arial Black" w:cs="Arial"/>
          <w:color w:val="FFCC00"/>
          <w:sz w:val="24"/>
          <w:szCs w:val="24"/>
        </w:rPr>
      </w:pPr>
    </w:p>
    <w:p w:rsidR="00606B00" w:rsidRPr="00C03A9B" w:rsidRDefault="00606B00" w:rsidP="00606B00">
      <w:pPr>
        <w:pBdr>
          <w:top w:val="single" w:sz="6" w:space="1" w:color="FFCC00"/>
          <w:left w:val="single" w:sz="6" w:space="4" w:color="FFCC00"/>
          <w:bottom w:val="single" w:sz="6" w:space="0" w:color="FFCC00"/>
          <w:right w:val="single" w:sz="6" w:space="4" w:color="FFCC00"/>
        </w:pBdr>
        <w:jc w:val="both"/>
        <w:rPr>
          <w:rFonts w:ascii="Arial Black" w:hAnsi="Arial Black" w:cs="Arial"/>
          <w:color w:val="FFCC00"/>
          <w:sz w:val="24"/>
          <w:szCs w:val="24"/>
        </w:rPr>
      </w:pPr>
      <w:r w:rsidRPr="00C03A9B">
        <w:rPr>
          <w:rFonts w:ascii="Arial Black" w:hAnsi="Arial Black" w:cs="Arial"/>
          <w:color w:val="FFCC00"/>
          <w:sz w:val="24"/>
          <w:szCs w:val="24"/>
        </w:rPr>
        <w:t>Personal Docente y Administrativo 2011</w:t>
      </w:r>
    </w:p>
    <w:p w:rsidR="00606B00" w:rsidRPr="00C03A9B" w:rsidRDefault="00606B00" w:rsidP="00606B00">
      <w:pPr>
        <w:jc w:val="both"/>
        <w:rPr>
          <w:rFonts w:ascii="Arial" w:hAnsi="Arial" w:cs="Arial"/>
          <w:color w:val="FF00FF"/>
          <w:sz w:val="24"/>
          <w:szCs w:val="24"/>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3192"/>
        <w:gridCol w:w="1596"/>
        <w:gridCol w:w="1802"/>
        <w:gridCol w:w="1399"/>
        <w:gridCol w:w="1175"/>
      </w:tblGrid>
      <w:tr w:rsidR="00606B00" w:rsidRPr="00C03A9B" w:rsidTr="00606B00">
        <w:trPr>
          <w:tblHeader/>
          <w:tblCellSpacing w:w="20" w:type="dxa"/>
        </w:trPr>
        <w:tc>
          <w:tcPr>
            <w:tcW w:w="3356" w:type="dxa"/>
            <w:shd w:val="clear" w:color="auto" w:fill="auto"/>
          </w:tcPr>
          <w:p w:rsidR="00606B00" w:rsidRPr="00C03A9B" w:rsidRDefault="00606B00" w:rsidP="00606B00">
            <w:pPr>
              <w:jc w:val="both"/>
              <w:rPr>
                <w:rFonts w:ascii="Arial" w:hAnsi="Arial" w:cs="Arial"/>
                <w:b/>
              </w:rPr>
            </w:pPr>
          </w:p>
          <w:p w:rsidR="00606B00" w:rsidRPr="00C03A9B" w:rsidRDefault="00606B00" w:rsidP="00606B00">
            <w:pPr>
              <w:jc w:val="both"/>
              <w:rPr>
                <w:rFonts w:ascii="Arial" w:hAnsi="Arial" w:cs="Arial"/>
                <w:b/>
              </w:rPr>
            </w:pPr>
            <w:r w:rsidRPr="00C03A9B">
              <w:rPr>
                <w:rFonts w:ascii="Arial" w:hAnsi="Arial" w:cs="Arial"/>
                <w:b/>
              </w:rPr>
              <w:t>Nombre</w:t>
            </w:r>
          </w:p>
        </w:tc>
        <w:tc>
          <w:tcPr>
            <w:tcW w:w="1570" w:type="dxa"/>
            <w:shd w:val="clear" w:color="auto" w:fill="auto"/>
          </w:tcPr>
          <w:p w:rsidR="00606B00" w:rsidRPr="00C03A9B" w:rsidRDefault="00606B00" w:rsidP="00606B00">
            <w:pPr>
              <w:jc w:val="both"/>
              <w:rPr>
                <w:rFonts w:ascii="Arial" w:hAnsi="Arial" w:cs="Arial"/>
                <w:b/>
              </w:rPr>
            </w:pPr>
            <w:r w:rsidRPr="00C03A9B">
              <w:rPr>
                <w:rFonts w:ascii="Arial" w:hAnsi="Arial" w:cs="Arial"/>
                <w:b/>
              </w:rPr>
              <w:t>Grupo Profesional</w:t>
            </w:r>
          </w:p>
        </w:tc>
        <w:tc>
          <w:tcPr>
            <w:tcW w:w="1624" w:type="dxa"/>
            <w:shd w:val="clear" w:color="auto" w:fill="auto"/>
          </w:tcPr>
          <w:p w:rsidR="00606B00" w:rsidRPr="00C03A9B" w:rsidRDefault="00606B00" w:rsidP="00606B00">
            <w:pPr>
              <w:jc w:val="both"/>
              <w:rPr>
                <w:rFonts w:ascii="Arial" w:hAnsi="Arial" w:cs="Arial"/>
                <w:b/>
              </w:rPr>
            </w:pPr>
            <w:r w:rsidRPr="00C03A9B">
              <w:rPr>
                <w:rFonts w:ascii="Arial" w:hAnsi="Arial" w:cs="Arial"/>
                <w:b/>
              </w:rPr>
              <w:t>Puesto</w:t>
            </w:r>
          </w:p>
        </w:tc>
        <w:tc>
          <w:tcPr>
            <w:tcW w:w="1258" w:type="dxa"/>
            <w:shd w:val="clear" w:color="auto" w:fill="auto"/>
          </w:tcPr>
          <w:p w:rsidR="00606B00" w:rsidRPr="00C03A9B" w:rsidRDefault="00606B00" w:rsidP="00606B00">
            <w:pPr>
              <w:jc w:val="both"/>
              <w:rPr>
                <w:rFonts w:ascii="Arial" w:hAnsi="Arial" w:cs="Arial"/>
                <w:b/>
              </w:rPr>
            </w:pPr>
            <w:r w:rsidRPr="00C03A9B">
              <w:rPr>
                <w:rFonts w:ascii="Arial" w:hAnsi="Arial" w:cs="Arial"/>
                <w:b/>
              </w:rPr>
              <w:t>Años de laborar institución</w:t>
            </w:r>
          </w:p>
        </w:tc>
        <w:tc>
          <w:tcPr>
            <w:tcW w:w="1116" w:type="dxa"/>
            <w:shd w:val="clear" w:color="auto" w:fill="auto"/>
          </w:tcPr>
          <w:p w:rsidR="00606B00" w:rsidRPr="00C03A9B" w:rsidRDefault="00606B00" w:rsidP="00606B00">
            <w:pPr>
              <w:jc w:val="both"/>
              <w:rPr>
                <w:rFonts w:ascii="Arial" w:hAnsi="Arial" w:cs="Arial"/>
                <w:b/>
              </w:rPr>
            </w:pPr>
            <w:r w:rsidRPr="00C03A9B">
              <w:rPr>
                <w:rFonts w:ascii="Arial" w:hAnsi="Arial" w:cs="Arial"/>
                <w:b/>
              </w:rPr>
              <w:t>Años de Servicio</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Karen Elena Lizano Córdoba</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Cocinera</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12</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12</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Yamileth Chacón Gutiérrez</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Cocinera</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14</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14</w:t>
            </w:r>
          </w:p>
        </w:tc>
      </w:tr>
      <w:tr w:rsidR="00606B00" w:rsidRPr="00523A43" w:rsidTr="00606B00">
        <w:trPr>
          <w:tblCellSpacing w:w="20" w:type="dxa"/>
        </w:trPr>
        <w:tc>
          <w:tcPr>
            <w:tcW w:w="3356" w:type="dxa"/>
            <w:shd w:val="clear" w:color="auto" w:fill="auto"/>
          </w:tcPr>
          <w:p w:rsidR="00606B00" w:rsidRDefault="00606B00" w:rsidP="00606B00">
            <w:pPr>
              <w:rPr>
                <w:sz w:val="24"/>
                <w:szCs w:val="24"/>
              </w:rPr>
            </w:pPr>
            <w:r>
              <w:rPr>
                <w:sz w:val="24"/>
                <w:szCs w:val="24"/>
              </w:rPr>
              <w:t>Ana Cecilia Rodríguez Araya</w:t>
            </w:r>
          </w:p>
          <w:p w:rsidR="00606B00" w:rsidRPr="00C03A9B" w:rsidRDefault="00606B00" w:rsidP="00606B00">
            <w:pPr>
              <w:jc w:val="both"/>
              <w:rPr>
                <w:rFonts w:ascii="Arial" w:hAnsi="Arial" w:cs="Arial"/>
                <w:b/>
                <w:i/>
              </w:rPr>
            </w:pPr>
          </w:p>
        </w:tc>
        <w:tc>
          <w:tcPr>
            <w:tcW w:w="1570" w:type="dxa"/>
            <w:shd w:val="clear" w:color="auto" w:fill="auto"/>
          </w:tcPr>
          <w:p w:rsidR="00606B00" w:rsidRPr="00523A43" w:rsidRDefault="00606B00" w:rsidP="00606B00">
            <w:pPr>
              <w:jc w:val="both"/>
              <w:rPr>
                <w:rFonts w:ascii="Arial" w:hAnsi="Arial" w:cs="Arial"/>
                <w:b/>
                <w:i/>
              </w:rPr>
            </w:pPr>
          </w:p>
        </w:tc>
        <w:tc>
          <w:tcPr>
            <w:tcW w:w="1624" w:type="dxa"/>
            <w:shd w:val="clear" w:color="auto" w:fill="auto"/>
          </w:tcPr>
          <w:p w:rsidR="00606B00" w:rsidRPr="00523A43" w:rsidRDefault="00606B00" w:rsidP="00606B00">
            <w:pPr>
              <w:jc w:val="both"/>
              <w:rPr>
                <w:rFonts w:ascii="Arial" w:hAnsi="Arial" w:cs="Arial"/>
                <w:b/>
                <w:i/>
              </w:rPr>
            </w:pPr>
            <w:r>
              <w:rPr>
                <w:rFonts w:ascii="Arial" w:hAnsi="Arial" w:cs="Arial"/>
                <w:b/>
                <w:i/>
              </w:rPr>
              <w:t>Oficinista del servicio civil 1</w:t>
            </w:r>
          </w:p>
        </w:tc>
        <w:tc>
          <w:tcPr>
            <w:tcW w:w="1258" w:type="dxa"/>
            <w:shd w:val="clear" w:color="auto" w:fill="auto"/>
          </w:tcPr>
          <w:p w:rsidR="00606B00" w:rsidRPr="00523A43" w:rsidRDefault="00606B00" w:rsidP="00606B00">
            <w:pPr>
              <w:jc w:val="both"/>
              <w:rPr>
                <w:rFonts w:ascii="Arial" w:hAnsi="Arial" w:cs="Arial"/>
                <w:b/>
                <w:i/>
              </w:rPr>
            </w:pPr>
            <w:r>
              <w:rPr>
                <w:rFonts w:ascii="Arial" w:hAnsi="Arial" w:cs="Arial"/>
                <w:b/>
                <w:i/>
              </w:rPr>
              <w:t>10</w:t>
            </w:r>
          </w:p>
        </w:tc>
        <w:tc>
          <w:tcPr>
            <w:tcW w:w="1116" w:type="dxa"/>
            <w:shd w:val="clear" w:color="auto" w:fill="auto"/>
          </w:tcPr>
          <w:p w:rsidR="00606B00" w:rsidRPr="00523A43" w:rsidRDefault="00606B00" w:rsidP="00606B00">
            <w:pPr>
              <w:jc w:val="both"/>
              <w:rPr>
                <w:rFonts w:ascii="Arial" w:hAnsi="Arial" w:cs="Arial"/>
                <w:b/>
                <w:i/>
              </w:rPr>
            </w:pPr>
            <w:r>
              <w:rPr>
                <w:rFonts w:ascii="Arial" w:hAnsi="Arial" w:cs="Arial"/>
                <w:b/>
                <w:i/>
              </w:rPr>
              <w:t>10</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Gerardo Rojas Arrieta</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Misceláneo</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4</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5</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Yorleny Mora Marín</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Miscelánea</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13</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15</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lastRenderedPageBreak/>
              <w:t>María Eugenia Blanco Chaves</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Miscelánea</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8</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8</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Armando Villalobos Salazar</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Agente de seguridad</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10</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10</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Karolina Alvarado Mora</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MT5</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Orientadora</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0</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8</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Bernardita Corrales Zúñiga</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PT4</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Bibliotecóloga</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6</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13</w:t>
            </w:r>
          </w:p>
        </w:tc>
      </w:tr>
      <w:tr w:rsidR="00606B00" w:rsidRPr="00523A43" w:rsidTr="00606B00">
        <w:trPr>
          <w:tblCellSpacing w:w="20" w:type="dxa"/>
        </w:trPr>
        <w:tc>
          <w:tcPr>
            <w:tcW w:w="3356" w:type="dxa"/>
            <w:shd w:val="clear" w:color="auto" w:fill="auto"/>
          </w:tcPr>
          <w:p w:rsidR="00606B00" w:rsidRDefault="00606B00" w:rsidP="00606B00">
            <w:pPr>
              <w:rPr>
                <w:sz w:val="24"/>
                <w:szCs w:val="24"/>
              </w:rPr>
            </w:pPr>
            <w:r>
              <w:rPr>
                <w:sz w:val="24"/>
                <w:szCs w:val="24"/>
              </w:rPr>
              <w:t>Otilia Solís Blanco</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PT6</w:t>
            </w:r>
          </w:p>
        </w:tc>
        <w:tc>
          <w:tcPr>
            <w:tcW w:w="1624" w:type="dxa"/>
            <w:shd w:val="clear" w:color="auto" w:fill="auto"/>
          </w:tcPr>
          <w:p w:rsidR="00606B00" w:rsidRPr="00523A43" w:rsidRDefault="00606B00" w:rsidP="00606B00">
            <w:pPr>
              <w:jc w:val="both"/>
              <w:rPr>
                <w:rFonts w:ascii="Arial" w:hAnsi="Arial" w:cs="Arial"/>
                <w:b/>
                <w:i/>
              </w:rPr>
            </w:pPr>
            <w:r>
              <w:rPr>
                <w:rFonts w:ascii="Arial" w:hAnsi="Arial" w:cs="Arial"/>
                <w:b/>
                <w:i/>
              </w:rPr>
              <w:t xml:space="preserve">Directora </w:t>
            </w:r>
          </w:p>
        </w:tc>
        <w:tc>
          <w:tcPr>
            <w:tcW w:w="1258" w:type="dxa"/>
            <w:shd w:val="clear" w:color="auto" w:fill="auto"/>
          </w:tcPr>
          <w:p w:rsidR="00606B00" w:rsidRPr="00523A43" w:rsidRDefault="00606B00" w:rsidP="00606B00">
            <w:pPr>
              <w:jc w:val="both"/>
              <w:rPr>
                <w:rFonts w:ascii="Arial" w:hAnsi="Arial" w:cs="Arial"/>
                <w:b/>
                <w:i/>
              </w:rPr>
            </w:pPr>
            <w:r>
              <w:rPr>
                <w:rFonts w:ascii="Arial" w:hAnsi="Arial" w:cs="Arial"/>
                <w:b/>
                <w:i/>
              </w:rPr>
              <w:t>1</w:t>
            </w:r>
          </w:p>
        </w:tc>
        <w:tc>
          <w:tcPr>
            <w:tcW w:w="1116" w:type="dxa"/>
            <w:shd w:val="clear" w:color="auto" w:fill="auto"/>
          </w:tcPr>
          <w:p w:rsidR="00606B00" w:rsidRPr="00523A43" w:rsidRDefault="00606B00" w:rsidP="00606B00">
            <w:pPr>
              <w:jc w:val="both"/>
              <w:rPr>
                <w:rFonts w:ascii="Arial" w:hAnsi="Arial" w:cs="Arial"/>
                <w:b/>
                <w:i/>
              </w:rPr>
            </w:pPr>
            <w:r>
              <w:rPr>
                <w:rFonts w:ascii="Arial" w:hAnsi="Arial" w:cs="Arial"/>
                <w:b/>
                <w:i/>
              </w:rPr>
              <w:t>27</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Jose Brayner Sancho Jiménez</w:t>
            </w:r>
          </w:p>
          <w:p w:rsidR="00606B00" w:rsidRPr="00523A43"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1B</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Fisioterapeuta</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9</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9</w:t>
            </w:r>
          </w:p>
        </w:tc>
      </w:tr>
      <w:tr w:rsidR="00606B00" w:rsidRPr="00523A43" w:rsidTr="00606B00">
        <w:trPr>
          <w:tblCellSpacing w:w="20" w:type="dxa"/>
        </w:trPr>
        <w:tc>
          <w:tcPr>
            <w:tcW w:w="3356" w:type="dxa"/>
            <w:shd w:val="clear" w:color="auto" w:fill="auto"/>
          </w:tcPr>
          <w:p w:rsidR="00606B00" w:rsidRPr="00C03A9B" w:rsidRDefault="00606B00" w:rsidP="00606B00">
            <w:pPr>
              <w:jc w:val="both"/>
              <w:rPr>
                <w:rFonts w:ascii="Arial" w:hAnsi="Arial" w:cs="Arial"/>
                <w:b/>
                <w:i/>
              </w:rPr>
            </w:pPr>
            <w:r>
              <w:rPr>
                <w:sz w:val="24"/>
                <w:szCs w:val="24"/>
              </w:rPr>
              <w:t>Damaris Villalobos Vindas</w:t>
            </w: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ET3</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Docente  en retraso mental</w:t>
            </w:r>
          </w:p>
        </w:tc>
        <w:tc>
          <w:tcPr>
            <w:tcW w:w="1258" w:type="dxa"/>
            <w:shd w:val="clear" w:color="auto" w:fill="auto"/>
          </w:tcPr>
          <w:p w:rsidR="00606B00" w:rsidRPr="00523A43" w:rsidRDefault="00606B00" w:rsidP="00606B00">
            <w:pPr>
              <w:jc w:val="both"/>
              <w:rPr>
                <w:rFonts w:ascii="Arial" w:hAnsi="Arial" w:cs="Arial"/>
                <w:b/>
                <w:i/>
              </w:rPr>
            </w:pPr>
            <w:r>
              <w:rPr>
                <w:rFonts w:ascii="Arial" w:hAnsi="Arial" w:cs="Arial"/>
                <w:b/>
                <w:i/>
              </w:rPr>
              <w:t>21</w:t>
            </w:r>
          </w:p>
        </w:tc>
        <w:tc>
          <w:tcPr>
            <w:tcW w:w="1116" w:type="dxa"/>
            <w:shd w:val="clear" w:color="auto" w:fill="auto"/>
          </w:tcPr>
          <w:p w:rsidR="00606B00" w:rsidRPr="00523A43" w:rsidRDefault="00606B00" w:rsidP="00606B00">
            <w:pPr>
              <w:jc w:val="both"/>
              <w:rPr>
                <w:rFonts w:ascii="Arial" w:hAnsi="Arial" w:cs="Arial"/>
                <w:b/>
                <w:i/>
              </w:rPr>
            </w:pPr>
            <w:r>
              <w:rPr>
                <w:rFonts w:ascii="Arial" w:hAnsi="Arial" w:cs="Arial"/>
                <w:b/>
                <w:i/>
              </w:rPr>
              <w:t>24</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Karla Vegas Morales</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ET4</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Docente de problemas de aprendizaje</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0</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6</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Alejandra María Rodríguez González</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ET4</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Docente de problemas emocionales y de conducta</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2</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6</w:t>
            </w:r>
          </w:p>
        </w:tc>
      </w:tr>
      <w:tr w:rsidR="00606B00" w:rsidRPr="00C03A9B" w:rsidTr="00606B00">
        <w:trPr>
          <w:tblCellSpacing w:w="20" w:type="dxa"/>
        </w:trPr>
        <w:tc>
          <w:tcPr>
            <w:tcW w:w="3356" w:type="dxa"/>
            <w:shd w:val="clear" w:color="auto" w:fill="auto"/>
          </w:tcPr>
          <w:p w:rsidR="00606B00" w:rsidRPr="00C03A9B" w:rsidRDefault="00606B00" w:rsidP="00606B00">
            <w:pPr>
              <w:jc w:val="both"/>
              <w:rPr>
                <w:rFonts w:ascii="Arial" w:hAnsi="Arial" w:cs="Arial"/>
                <w:b/>
                <w:i/>
              </w:rPr>
            </w:pPr>
            <w:r>
              <w:rPr>
                <w:sz w:val="24"/>
                <w:szCs w:val="24"/>
              </w:rPr>
              <w:t>Steffani Priscilla Gutiérrez Quintanilla</w:t>
            </w: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ET3</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Docente de Terapia de Lenguaje</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6</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6</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lastRenderedPageBreak/>
              <w:t>Ana Catalina Arias Abdalla.</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ET4</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Docente de Terapia de Lenguaje</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0</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0</w:t>
            </w:r>
          </w:p>
        </w:tc>
      </w:tr>
      <w:tr w:rsidR="00606B00" w:rsidRPr="00C03A9B" w:rsidTr="00606B00">
        <w:trPr>
          <w:tblCellSpacing w:w="20" w:type="dxa"/>
        </w:trPr>
        <w:tc>
          <w:tcPr>
            <w:tcW w:w="3356" w:type="dxa"/>
            <w:shd w:val="clear" w:color="auto" w:fill="auto"/>
          </w:tcPr>
          <w:p w:rsidR="00606B00" w:rsidRPr="00C03A9B" w:rsidRDefault="00606B00" w:rsidP="00606B00">
            <w:pPr>
              <w:jc w:val="both"/>
              <w:rPr>
                <w:rFonts w:ascii="Arial" w:hAnsi="Arial" w:cs="Arial"/>
                <w:b/>
                <w:i/>
              </w:rPr>
            </w:pPr>
            <w:r>
              <w:rPr>
                <w:sz w:val="24"/>
                <w:szCs w:val="24"/>
              </w:rPr>
              <w:t>Ana Paula Villalobos</w:t>
            </w: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ET3</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Docente de Discapacidad Múltiple</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0</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0</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Juan José Rodríguez  Castro</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VT5</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Educación Musical</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15</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28</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Jorge Ernesto Salazar Vega</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VT6</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Educación Física</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0</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6</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Sara Venegas Soto</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VT5</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Educación para el Hogar</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1</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20</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Tatiana Araya Castro</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VT6</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Computación</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6</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11</w:t>
            </w:r>
          </w:p>
        </w:tc>
      </w:tr>
      <w:tr w:rsidR="00606B00" w:rsidRPr="00C03A9B" w:rsidTr="00606B00">
        <w:trPr>
          <w:tblCellSpacing w:w="20" w:type="dxa"/>
        </w:trPr>
        <w:tc>
          <w:tcPr>
            <w:tcW w:w="3356" w:type="dxa"/>
            <w:shd w:val="clear" w:color="auto" w:fill="auto"/>
          </w:tcPr>
          <w:p w:rsidR="00606B00" w:rsidRPr="007C518D" w:rsidRDefault="00606B00" w:rsidP="00606B00">
            <w:pPr>
              <w:jc w:val="both"/>
              <w:rPr>
                <w:sz w:val="24"/>
                <w:szCs w:val="24"/>
              </w:rPr>
            </w:pPr>
            <w:r>
              <w:rPr>
                <w:sz w:val="24"/>
                <w:szCs w:val="24"/>
              </w:rPr>
              <w:t>Lyneth Acuña Solís</w:t>
            </w: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VT5</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Computación</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0</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2</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 xml:space="preserve">Roxana Chaves González </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PT6</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Educación Religiosa</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8</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14</w:t>
            </w:r>
          </w:p>
        </w:tc>
      </w:tr>
      <w:tr w:rsidR="00606B00" w:rsidRPr="00C03A9B" w:rsidTr="00606B00">
        <w:trPr>
          <w:tblCellSpacing w:w="20" w:type="dxa"/>
        </w:trPr>
        <w:tc>
          <w:tcPr>
            <w:tcW w:w="3356" w:type="dxa"/>
            <w:shd w:val="clear" w:color="auto" w:fill="auto"/>
          </w:tcPr>
          <w:p w:rsidR="00606B00" w:rsidRPr="00C03A9B" w:rsidRDefault="00606B00" w:rsidP="00606B00">
            <w:pPr>
              <w:jc w:val="both"/>
              <w:rPr>
                <w:rFonts w:ascii="Arial" w:hAnsi="Arial" w:cs="Arial"/>
                <w:b/>
                <w:i/>
              </w:rPr>
            </w:pPr>
            <w:r>
              <w:rPr>
                <w:sz w:val="24"/>
                <w:szCs w:val="24"/>
              </w:rPr>
              <w:t>Pablo Ugalde Solórzano</w:t>
            </w: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PT4</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Inglés I y II ciclo</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6</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9</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Ana Lorena Vargas Ramírez</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PT5</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Inglés I y II ciclo</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0</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3</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Cinthia Rodríguez Rodríguez</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PT5</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Inglés I y II ciclo</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10</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11</w:t>
            </w:r>
          </w:p>
        </w:tc>
      </w:tr>
      <w:tr w:rsidR="00606B00" w:rsidRPr="00C03A9B" w:rsidTr="00606B00">
        <w:trPr>
          <w:tblCellSpacing w:w="20" w:type="dxa"/>
        </w:trPr>
        <w:tc>
          <w:tcPr>
            <w:tcW w:w="3356" w:type="dxa"/>
            <w:shd w:val="clear" w:color="auto" w:fill="auto"/>
          </w:tcPr>
          <w:p w:rsidR="00606B00" w:rsidRPr="00C03A9B" w:rsidRDefault="00606B00" w:rsidP="00606B00">
            <w:pPr>
              <w:jc w:val="both"/>
              <w:rPr>
                <w:rFonts w:ascii="Arial" w:hAnsi="Arial" w:cs="Arial"/>
                <w:b/>
                <w:i/>
              </w:rPr>
            </w:pPr>
            <w:r>
              <w:rPr>
                <w:sz w:val="24"/>
                <w:szCs w:val="24"/>
              </w:rPr>
              <w:lastRenderedPageBreak/>
              <w:t>Silvia Elena Rojas Alvarado</w:t>
            </w: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KT3</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Educación Preescolar</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5</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9</w:t>
            </w:r>
          </w:p>
        </w:tc>
      </w:tr>
      <w:tr w:rsidR="00606B00" w:rsidRPr="00C03A9B" w:rsidTr="00606B00">
        <w:trPr>
          <w:tblCellSpacing w:w="20" w:type="dxa"/>
        </w:trPr>
        <w:tc>
          <w:tcPr>
            <w:tcW w:w="3356" w:type="dxa"/>
            <w:shd w:val="clear" w:color="auto" w:fill="auto"/>
          </w:tcPr>
          <w:p w:rsidR="00606B00" w:rsidRPr="00C03A9B" w:rsidRDefault="00606B00" w:rsidP="00606B00">
            <w:pPr>
              <w:jc w:val="both"/>
              <w:rPr>
                <w:rFonts w:ascii="Arial" w:hAnsi="Arial" w:cs="Arial"/>
                <w:b/>
                <w:i/>
              </w:rPr>
            </w:pPr>
            <w:r>
              <w:rPr>
                <w:sz w:val="24"/>
                <w:szCs w:val="24"/>
              </w:rPr>
              <w:t>Grettel Alvarado Alvarado</w:t>
            </w: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KT3</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Educación Preescolar</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0</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0</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Guadalupe Blanco Guzmán</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KT3</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Educación Preescolar</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6</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11</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Marianela Rojas Villalobos</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KT3</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Educación Preescolar</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2</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9</w:t>
            </w:r>
          </w:p>
        </w:tc>
      </w:tr>
      <w:tr w:rsidR="00606B00" w:rsidRPr="00C03A9B" w:rsidTr="00606B00">
        <w:trPr>
          <w:tblCellSpacing w:w="20" w:type="dxa"/>
        </w:trPr>
        <w:tc>
          <w:tcPr>
            <w:tcW w:w="3356" w:type="dxa"/>
            <w:shd w:val="clear" w:color="auto" w:fill="auto"/>
          </w:tcPr>
          <w:p w:rsidR="00606B00" w:rsidRPr="00C03A9B" w:rsidRDefault="00606B00" w:rsidP="00606B00">
            <w:pPr>
              <w:jc w:val="both"/>
              <w:rPr>
                <w:rFonts w:ascii="Arial" w:hAnsi="Arial" w:cs="Arial"/>
                <w:b/>
                <w:i/>
              </w:rPr>
            </w:pPr>
            <w:r>
              <w:rPr>
                <w:sz w:val="24"/>
                <w:szCs w:val="24"/>
              </w:rPr>
              <w:t>Xinia Alvarado Blanco</w:t>
            </w: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PT6</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 xml:space="preserve">PEGB1 </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18</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19</w:t>
            </w:r>
          </w:p>
        </w:tc>
      </w:tr>
      <w:tr w:rsidR="00606B00" w:rsidRPr="00C03A9B" w:rsidTr="00606B00">
        <w:trPr>
          <w:tblCellSpacing w:w="20" w:type="dxa"/>
        </w:trPr>
        <w:tc>
          <w:tcPr>
            <w:tcW w:w="3356" w:type="dxa"/>
            <w:shd w:val="clear" w:color="auto" w:fill="auto"/>
          </w:tcPr>
          <w:p w:rsidR="00606B00" w:rsidRPr="00C03A9B" w:rsidRDefault="00606B00" w:rsidP="00606B00">
            <w:pPr>
              <w:jc w:val="both"/>
              <w:rPr>
                <w:rFonts w:ascii="Arial" w:hAnsi="Arial" w:cs="Arial"/>
                <w:b/>
                <w:i/>
              </w:rPr>
            </w:pPr>
            <w:r>
              <w:rPr>
                <w:sz w:val="24"/>
                <w:szCs w:val="24"/>
              </w:rPr>
              <w:t xml:space="preserve">Roxana Bolaños Acuña  </w:t>
            </w: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PT6</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PEGB1</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12</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15</w:t>
            </w:r>
          </w:p>
        </w:tc>
      </w:tr>
      <w:tr w:rsidR="00606B00" w:rsidRPr="00C03A9B" w:rsidTr="00606B00">
        <w:trPr>
          <w:tblCellSpacing w:w="20" w:type="dxa"/>
        </w:trPr>
        <w:tc>
          <w:tcPr>
            <w:tcW w:w="3356" w:type="dxa"/>
            <w:shd w:val="clear" w:color="auto" w:fill="auto"/>
          </w:tcPr>
          <w:p w:rsidR="00606B00" w:rsidRPr="00C03A9B" w:rsidRDefault="00606B00" w:rsidP="00606B00">
            <w:pPr>
              <w:jc w:val="both"/>
              <w:rPr>
                <w:rFonts w:ascii="Arial" w:hAnsi="Arial" w:cs="Arial"/>
                <w:b/>
                <w:i/>
              </w:rPr>
            </w:pPr>
            <w:r>
              <w:rPr>
                <w:sz w:val="24"/>
                <w:szCs w:val="24"/>
              </w:rPr>
              <w:t>Ana Lía Rodríguez</w:t>
            </w: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PT5</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PEGB1</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0</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1</w:t>
            </w:r>
          </w:p>
        </w:tc>
      </w:tr>
      <w:tr w:rsidR="00606B00" w:rsidRPr="00C03A9B" w:rsidTr="00606B00">
        <w:trPr>
          <w:tblCellSpacing w:w="20" w:type="dxa"/>
        </w:trPr>
        <w:tc>
          <w:tcPr>
            <w:tcW w:w="3356" w:type="dxa"/>
            <w:shd w:val="clear" w:color="auto" w:fill="auto"/>
          </w:tcPr>
          <w:p w:rsidR="00606B00" w:rsidRPr="00C03A9B" w:rsidRDefault="00606B00" w:rsidP="00606B00">
            <w:pPr>
              <w:jc w:val="both"/>
              <w:rPr>
                <w:rFonts w:ascii="Arial" w:hAnsi="Arial" w:cs="Arial"/>
                <w:b/>
                <w:i/>
              </w:rPr>
            </w:pPr>
            <w:r>
              <w:rPr>
                <w:sz w:val="24"/>
                <w:szCs w:val="24"/>
              </w:rPr>
              <w:t>Marianela Solís Solís</w:t>
            </w: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PT6</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PEGB1</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11</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14</w:t>
            </w:r>
          </w:p>
        </w:tc>
      </w:tr>
      <w:tr w:rsidR="00606B00" w:rsidRPr="00C03A9B" w:rsidTr="00606B00">
        <w:trPr>
          <w:tblCellSpacing w:w="20" w:type="dxa"/>
        </w:trPr>
        <w:tc>
          <w:tcPr>
            <w:tcW w:w="3356" w:type="dxa"/>
            <w:shd w:val="clear" w:color="auto" w:fill="auto"/>
          </w:tcPr>
          <w:p w:rsidR="00606B00" w:rsidRPr="00523A43" w:rsidRDefault="00606B00" w:rsidP="00606B00">
            <w:pPr>
              <w:jc w:val="both"/>
              <w:rPr>
                <w:rFonts w:ascii="Arial" w:hAnsi="Arial" w:cs="Arial"/>
                <w:b/>
                <w:i/>
              </w:rPr>
            </w:pPr>
            <w:r>
              <w:rPr>
                <w:sz w:val="24"/>
                <w:szCs w:val="24"/>
              </w:rPr>
              <w:t>Hazel Mora Solano</w:t>
            </w:r>
          </w:p>
        </w:tc>
        <w:tc>
          <w:tcPr>
            <w:tcW w:w="1570" w:type="dxa"/>
            <w:shd w:val="clear" w:color="auto" w:fill="auto"/>
          </w:tcPr>
          <w:p w:rsidR="00606B00" w:rsidRPr="00523A43" w:rsidRDefault="00606B00" w:rsidP="00606B00">
            <w:pPr>
              <w:jc w:val="both"/>
              <w:rPr>
                <w:rFonts w:ascii="Arial" w:hAnsi="Arial" w:cs="Arial"/>
                <w:b/>
                <w:i/>
              </w:rPr>
            </w:pPr>
            <w:r>
              <w:rPr>
                <w:rFonts w:ascii="Arial" w:hAnsi="Arial" w:cs="Arial"/>
                <w:b/>
                <w:i/>
              </w:rPr>
              <w:t>PT6</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PEGB1</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0</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10</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Rosa Elena Ballestero Zúñiga</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PT6</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PEGB1</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15</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22</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Isabel Esquivel Vega</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PT6</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PEGB1</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11</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20</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Grace González Ramírez</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PT6</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PEGB1</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21</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24</w:t>
            </w:r>
          </w:p>
        </w:tc>
      </w:tr>
      <w:tr w:rsidR="00606B00" w:rsidRPr="00C03A9B" w:rsidTr="00606B00">
        <w:trPr>
          <w:tblCellSpacing w:w="20" w:type="dxa"/>
        </w:trPr>
        <w:tc>
          <w:tcPr>
            <w:tcW w:w="3356" w:type="dxa"/>
            <w:shd w:val="clear" w:color="auto" w:fill="auto"/>
          </w:tcPr>
          <w:p w:rsidR="00606B00" w:rsidRPr="00C03A9B" w:rsidRDefault="00606B00" w:rsidP="00606B00">
            <w:pPr>
              <w:jc w:val="both"/>
              <w:rPr>
                <w:rFonts w:ascii="Arial" w:hAnsi="Arial" w:cs="Arial"/>
                <w:b/>
                <w:i/>
              </w:rPr>
            </w:pPr>
            <w:r>
              <w:rPr>
                <w:sz w:val="24"/>
                <w:szCs w:val="24"/>
              </w:rPr>
              <w:t>Sirlene Rodríguez</w:t>
            </w: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PT5</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PEGB1</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0</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0</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Flor Corella Rodríguez</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lastRenderedPageBreak/>
              <w:t>PT6</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PEGB1</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10</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17</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lastRenderedPageBreak/>
              <w:t>Ana Yorleny Cubero Morales</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PT6</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PEGB1</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3</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6</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Damaris Piedra Piedra</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PT6</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PEGB1</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11</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17</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Jazmín Hidalgo Mesén</w:t>
            </w: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PT5</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PEGB1</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0</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3</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Ana Virginia Soto Vargas</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PT6</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PEGB1</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10</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13</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Lilliana Barquero Salazar</w:t>
            </w: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PT6</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PEGB1</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9</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13</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Laura Soro Bonilla</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PT6</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PEGB1</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3</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9</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Viviana Salas Vargas</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PT6</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PEGB1</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11</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14</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Ruth Murillo Blanco</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PT4</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PEGB1</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17</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20</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Grettel Álpizar Solórzano</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PT5</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PEGB1</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0</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5</w:t>
            </w:r>
          </w:p>
        </w:tc>
      </w:tr>
      <w:tr w:rsidR="00606B00" w:rsidRPr="00C03A9B" w:rsidTr="00606B00">
        <w:trPr>
          <w:tblCellSpacing w:w="20" w:type="dxa"/>
        </w:trPr>
        <w:tc>
          <w:tcPr>
            <w:tcW w:w="3356" w:type="dxa"/>
            <w:shd w:val="clear" w:color="auto" w:fill="auto"/>
          </w:tcPr>
          <w:p w:rsidR="00606B00" w:rsidRDefault="00606B00" w:rsidP="00606B00">
            <w:pPr>
              <w:rPr>
                <w:sz w:val="24"/>
                <w:szCs w:val="24"/>
              </w:rPr>
            </w:pPr>
            <w:r>
              <w:rPr>
                <w:sz w:val="24"/>
                <w:szCs w:val="24"/>
              </w:rPr>
              <w:t>Isabel Cristina Arias Quesada</w:t>
            </w:r>
          </w:p>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PT5</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PEGB1</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18</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22</w:t>
            </w:r>
          </w:p>
        </w:tc>
      </w:tr>
      <w:tr w:rsidR="00606B00" w:rsidRPr="00C03A9B" w:rsidTr="00606B00">
        <w:trPr>
          <w:tblCellSpacing w:w="20" w:type="dxa"/>
        </w:trPr>
        <w:tc>
          <w:tcPr>
            <w:tcW w:w="3356" w:type="dxa"/>
            <w:shd w:val="clear" w:color="auto" w:fill="auto"/>
          </w:tcPr>
          <w:p w:rsidR="00606B00" w:rsidRPr="00C03A9B" w:rsidRDefault="00606B00" w:rsidP="00022FC9">
            <w:pPr>
              <w:rPr>
                <w:rFonts w:ascii="Arial" w:hAnsi="Arial" w:cs="Arial"/>
                <w:b/>
                <w:i/>
              </w:rPr>
            </w:pPr>
            <w:r>
              <w:rPr>
                <w:sz w:val="24"/>
                <w:szCs w:val="24"/>
              </w:rPr>
              <w:t>Jeannette Alvarado Blanco</w:t>
            </w:r>
          </w:p>
        </w:tc>
        <w:tc>
          <w:tcPr>
            <w:tcW w:w="1570" w:type="dxa"/>
            <w:shd w:val="clear" w:color="auto" w:fill="auto"/>
          </w:tcPr>
          <w:p w:rsidR="00606B00" w:rsidRPr="00C03A9B" w:rsidRDefault="00606B00" w:rsidP="00606B00">
            <w:pPr>
              <w:jc w:val="both"/>
              <w:rPr>
                <w:rFonts w:ascii="Arial" w:hAnsi="Arial" w:cs="Arial"/>
                <w:b/>
                <w:i/>
              </w:rPr>
            </w:pPr>
            <w:r>
              <w:rPr>
                <w:rFonts w:ascii="Arial" w:hAnsi="Arial" w:cs="Arial"/>
                <w:b/>
                <w:i/>
              </w:rPr>
              <w:t>PT6</w:t>
            </w:r>
          </w:p>
        </w:tc>
        <w:tc>
          <w:tcPr>
            <w:tcW w:w="1624" w:type="dxa"/>
            <w:shd w:val="clear" w:color="auto" w:fill="auto"/>
          </w:tcPr>
          <w:p w:rsidR="00606B00" w:rsidRPr="00C03A9B" w:rsidRDefault="00606B00" w:rsidP="00606B00">
            <w:pPr>
              <w:jc w:val="both"/>
              <w:rPr>
                <w:rFonts w:ascii="Arial" w:hAnsi="Arial" w:cs="Arial"/>
                <w:b/>
                <w:i/>
              </w:rPr>
            </w:pPr>
            <w:r>
              <w:rPr>
                <w:rFonts w:ascii="Arial" w:hAnsi="Arial" w:cs="Arial"/>
                <w:b/>
                <w:i/>
              </w:rPr>
              <w:t>PEGB1</w:t>
            </w:r>
          </w:p>
        </w:tc>
        <w:tc>
          <w:tcPr>
            <w:tcW w:w="1258" w:type="dxa"/>
            <w:shd w:val="clear" w:color="auto" w:fill="auto"/>
          </w:tcPr>
          <w:p w:rsidR="00606B00" w:rsidRPr="00C03A9B" w:rsidRDefault="00606B00" w:rsidP="00606B00">
            <w:pPr>
              <w:jc w:val="both"/>
              <w:rPr>
                <w:rFonts w:ascii="Arial" w:hAnsi="Arial" w:cs="Arial"/>
                <w:b/>
                <w:i/>
              </w:rPr>
            </w:pPr>
            <w:r>
              <w:rPr>
                <w:rFonts w:ascii="Arial" w:hAnsi="Arial" w:cs="Arial"/>
                <w:b/>
                <w:i/>
              </w:rPr>
              <w:t>10</w:t>
            </w:r>
          </w:p>
        </w:tc>
        <w:tc>
          <w:tcPr>
            <w:tcW w:w="1116" w:type="dxa"/>
            <w:shd w:val="clear" w:color="auto" w:fill="auto"/>
          </w:tcPr>
          <w:p w:rsidR="00606B00" w:rsidRPr="00C03A9B" w:rsidRDefault="00606B00" w:rsidP="00606B00">
            <w:pPr>
              <w:jc w:val="both"/>
              <w:rPr>
                <w:rFonts w:ascii="Arial" w:hAnsi="Arial" w:cs="Arial"/>
                <w:b/>
                <w:i/>
              </w:rPr>
            </w:pPr>
            <w:r>
              <w:rPr>
                <w:rFonts w:ascii="Arial" w:hAnsi="Arial" w:cs="Arial"/>
                <w:b/>
                <w:i/>
              </w:rPr>
              <w:t>21</w:t>
            </w:r>
          </w:p>
        </w:tc>
      </w:tr>
      <w:tr w:rsidR="00606B00" w:rsidRPr="00C03A9B" w:rsidTr="00606B00">
        <w:trPr>
          <w:tblCellSpacing w:w="20" w:type="dxa"/>
        </w:trPr>
        <w:tc>
          <w:tcPr>
            <w:tcW w:w="3356" w:type="dxa"/>
            <w:shd w:val="clear" w:color="auto" w:fill="auto"/>
          </w:tcPr>
          <w:p w:rsidR="00606B00" w:rsidRPr="00C03A9B" w:rsidRDefault="00606B00" w:rsidP="00606B00">
            <w:pPr>
              <w:jc w:val="both"/>
              <w:rPr>
                <w:rFonts w:ascii="Arial" w:hAnsi="Arial" w:cs="Arial"/>
                <w:b/>
                <w:i/>
              </w:rPr>
            </w:pPr>
          </w:p>
        </w:tc>
        <w:tc>
          <w:tcPr>
            <w:tcW w:w="1570" w:type="dxa"/>
            <w:shd w:val="clear" w:color="auto" w:fill="auto"/>
          </w:tcPr>
          <w:p w:rsidR="00606B00" w:rsidRPr="00C03A9B" w:rsidRDefault="00606B00" w:rsidP="00606B00">
            <w:pPr>
              <w:jc w:val="both"/>
              <w:rPr>
                <w:rFonts w:ascii="Arial" w:hAnsi="Arial" w:cs="Arial"/>
                <w:b/>
                <w:i/>
              </w:rPr>
            </w:pPr>
          </w:p>
        </w:tc>
        <w:tc>
          <w:tcPr>
            <w:tcW w:w="1624" w:type="dxa"/>
            <w:shd w:val="clear" w:color="auto" w:fill="auto"/>
          </w:tcPr>
          <w:p w:rsidR="00606B00" w:rsidRPr="00C03A9B" w:rsidRDefault="00606B00" w:rsidP="00606B00">
            <w:pPr>
              <w:jc w:val="both"/>
              <w:rPr>
                <w:rFonts w:ascii="Arial" w:hAnsi="Arial" w:cs="Arial"/>
                <w:b/>
                <w:i/>
              </w:rPr>
            </w:pPr>
          </w:p>
        </w:tc>
        <w:tc>
          <w:tcPr>
            <w:tcW w:w="1258" w:type="dxa"/>
            <w:shd w:val="clear" w:color="auto" w:fill="auto"/>
          </w:tcPr>
          <w:p w:rsidR="00606B00" w:rsidRPr="00C03A9B" w:rsidRDefault="00606B00" w:rsidP="00606B00">
            <w:pPr>
              <w:jc w:val="both"/>
              <w:rPr>
                <w:rFonts w:ascii="Arial" w:hAnsi="Arial" w:cs="Arial"/>
                <w:b/>
                <w:i/>
              </w:rPr>
            </w:pPr>
          </w:p>
        </w:tc>
        <w:tc>
          <w:tcPr>
            <w:tcW w:w="1116" w:type="dxa"/>
            <w:shd w:val="clear" w:color="auto" w:fill="auto"/>
          </w:tcPr>
          <w:p w:rsidR="00606B00" w:rsidRPr="00C03A9B" w:rsidRDefault="00606B00" w:rsidP="00606B00">
            <w:pPr>
              <w:jc w:val="both"/>
              <w:rPr>
                <w:rFonts w:ascii="Arial" w:hAnsi="Arial" w:cs="Arial"/>
                <w:b/>
                <w:i/>
              </w:rPr>
            </w:pPr>
          </w:p>
        </w:tc>
      </w:tr>
    </w:tbl>
    <w:p w:rsidR="00606B00" w:rsidRPr="00C03A9B" w:rsidRDefault="00606B00" w:rsidP="00606B00">
      <w:pPr>
        <w:jc w:val="both"/>
        <w:rPr>
          <w:rFonts w:ascii="Arial" w:hAnsi="Arial" w:cs="Arial"/>
          <w:color w:val="FF00FF"/>
          <w:sz w:val="24"/>
          <w:szCs w:val="24"/>
        </w:rPr>
      </w:pPr>
    </w:p>
    <w:p w:rsidR="00606B00" w:rsidRPr="00C03A9B" w:rsidRDefault="00606B00" w:rsidP="00606B00">
      <w:pPr>
        <w:pBdr>
          <w:top w:val="single" w:sz="6" w:space="1" w:color="33CCCC"/>
          <w:left w:val="single" w:sz="6" w:space="4" w:color="33CCCC"/>
          <w:bottom w:val="single" w:sz="6" w:space="1" w:color="33CCCC"/>
          <w:right w:val="single" w:sz="6" w:space="4" w:color="33CCCC"/>
        </w:pBdr>
        <w:jc w:val="both"/>
        <w:rPr>
          <w:rFonts w:ascii="Arial Black" w:hAnsi="Arial Black" w:cs="Arial"/>
          <w:color w:val="33CCCC"/>
          <w:sz w:val="24"/>
          <w:szCs w:val="24"/>
        </w:rPr>
      </w:pPr>
      <w:r w:rsidRPr="00C03A9B">
        <w:rPr>
          <w:rFonts w:ascii="Arial Black" w:hAnsi="Arial Black" w:cs="Arial"/>
          <w:color w:val="33CCCC"/>
          <w:sz w:val="24"/>
          <w:szCs w:val="24"/>
        </w:rPr>
        <w:t>Organismos de Apoyo de la Institución</w:t>
      </w:r>
    </w:p>
    <w:p w:rsidR="00606B00" w:rsidRPr="00C03A9B" w:rsidRDefault="00606B00" w:rsidP="00606B00">
      <w:pPr>
        <w:jc w:val="both"/>
        <w:rPr>
          <w:rFonts w:ascii="Arial" w:hAnsi="Arial" w:cs="Arial"/>
          <w:color w:val="33CCCC"/>
          <w:sz w:val="24"/>
          <w:szCs w:val="24"/>
        </w:rPr>
      </w:pPr>
      <w:r w:rsidRPr="00C03A9B">
        <w:rPr>
          <w:rFonts w:ascii="Arial" w:hAnsi="Arial" w:cs="Arial"/>
          <w:color w:val="33CCCC"/>
          <w:sz w:val="24"/>
          <w:szCs w:val="24"/>
        </w:rPr>
        <w:t>Junta de Educación</w:t>
      </w:r>
      <w:r>
        <w:rPr>
          <w:rFonts w:ascii="Arial" w:hAnsi="Arial" w:cs="Arial"/>
          <w:color w:val="33CCCC"/>
          <w:sz w:val="24"/>
          <w:szCs w:val="24"/>
        </w:rPr>
        <w:t xml:space="preserve"> </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tblPr>
      <w:tblGrid>
        <w:gridCol w:w="3528"/>
        <w:gridCol w:w="2700"/>
      </w:tblGrid>
      <w:tr w:rsidR="00606B00" w:rsidRPr="00C03A9B" w:rsidTr="00606B00">
        <w:tc>
          <w:tcPr>
            <w:tcW w:w="3528" w:type="dxa"/>
            <w:tcBorders>
              <w:top w:val="single" w:sz="6" w:space="0" w:color="33CCCC"/>
              <w:left w:val="single" w:sz="6" w:space="0" w:color="33CCCC"/>
              <w:bottom w:val="single" w:sz="6" w:space="0" w:color="33CCCC"/>
              <w:right w:val="single" w:sz="6" w:space="0" w:color="33CCCC"/>
            </w:tcBorders>
            <w:shd w:val="solid" w:color="33CCCC" w:fill="FFFFFF"/>
          </w:tcPr>
          <w:p w:rsidR="00606B00" w:rsidRPr="00C03A9B" w:rsidRDefault="00606B00" w:rsidP="00606B00">
            <w:pPr>
              <w:jc w:val="both"/>
              <w:rPr>
                <w:rFonts w:ascii="Arial" w:hAnsi="Arial" w:cs="Arial"/>
                <w:sz w:val="24"/>
                <w:szCs w:val="24"/>
              </w:rPr>
            </w:pPr>
            <w:r w:rsidRPr="00C03A9B">
              <w:rPr>
                <w:rFonts w:ascii="Arial" w:hAnsi="Arial" w:cs="Arial"/>
                <w:sz w:val="24"/>
                <w:szCs w:val="24"/>
              </w:rPr>
              <w:t>Nombre</w:t>
            </w:r>
          </w:p>
        </w:tc>
        <w:tc>
          <w:tcPr>
            <w:tcW w:w="2700" w:type="dxa"/>
            <w:tcBorders>
              <w:top w:val="single" w:sz="6" w:space="0" w:color="33CCCC"/>
              <w:left w:val="single" w:sz="6" w:space="0" w:color="33CCCC"/>
              <w:bottom w:val="single" w:sz="6" w:space="0" w:color="33CCCC"/>
              <w:right w:val="single" w:sz="6" w:space="0" w:color="33CCCC"/>
            </w:tcBorders>
            <w:shd w:val="solid" w:color="33CCCC" w:fill="FFFFFF"/>
          </w:tcPr>
          <w:p w:rsidR="00606B00" w:rsidRPr="00C03A9B" w:rsidRDefault="00606B00" w:rsidP="00606B00">
            <w:pPr>
              <w:jc w:val="both"/>
              <w:rPr>
                <w:rFonts w:ascii="Arial" w:hAnsi="Arial" w:cs="Arial"/>
                <w:sz w:val="24"/>
                <w:szCs w:val="24"/>
              </w:rPr>
            </w:pPr>
            <w:r w:rsidRPr="00C03A9B">
              <w:rPr>
                <w:rFonts w:ascii="Arial" w:hAnsi="Arial" w:cs="Arial"/>
                <w:sz w:val="24"/>
                <w:szCs w:val="24"/>
              </w:rPr>
              <w:t>Puesto</w:t>
            </w:r>
          </w:p>
        </w:tc>
      </w:tr>
      <w:tr w:rsidR="00606B00" w:rsidRPr="00C03A9B" w:rsidTr="00606B00">
        <w:tc>
          <w:tcPr>
            <w:tcW w:w="3528" w:type="dxa"/>
            <w:tcBorders>
              <w:top w:val="single" w:sz="6" w:space="0" w:color="33CCCC"/>
              <w:bottom w:val="single" w:sz="6" w:space="0" w:color="33CCCC"/>
            </w:tcBorders>
          </w:tcPr>
          <w:p w:rsidR="00606B00" w:rsidRPr="00C03A9B" w:rsidRDefault="00606B00" w:rsidP="00606B00">
            <w:pPr>
              <w:jc w:val="both"/>
              <w:rPr>
                <w:rFonts w:ascii="Arial" w:hAnsi="Arial" w:cs="Arial"/>
                <w:sz w:val="24"/>
                <w:szCs w:val="24"/>
              </w:rPr>
            </w:pPr>
            <w:r>
              <w:rPr>
                <w:sz w:val="24"/>
                <w:szCs w:val="24"/>
              </w:rPr>
              <w:t>Marvin Rodríguez Villalobos</w:t>
            </w:r>
          </w:p>
        </w:tc>
        <w:tc>
          <w:tcPr>
            <w:tcW w:w="2700" w:type="dxa"/>
            <w:tcBorders>
              <w:top w:val="single" w:sz="6" w:space="0" w:color="33CCCC"/>
              <w:bottom w:val="single" w:sz="6" w:space="0" w:color="33CCCC"/>
            </w:tcBorders>
          </w:tcPr>
          <w:p w:rsidR="00606B00" w:rsidRPr="00C03A9B" w:rsidRDefault="00606B00" w:rsidP="00606B00">
            <w:pPr>
              <w:jc w:val="both"/>
              <w:rPr>
                <w:rFonts w:ascii="Arial" w:hAnsi="Arial" w:cs="Arial"/>
                <w:sz w:val="24"/>
                <w:szCs w:val="24"/>
              </w:rPr>
            </w:pPr>
            <w:r>
              <w:rPr>
                <w:rFonts w:ascii="Arial" w:hAnsi="Arial" w:cs="Arial"/>
                <w:sz w:val="24"/>
                <w:szCs w:val="24"/>
              </w:rPr>
              <w:t>P</w:t>
            </w:r>
            <w:r w:rsidRPr="00C03A9B">
              <w:rPr>
                <w:rFonts w:ascii="Arial" w:hAnsi="Arial" w:cs="Arial"/>
                <w:sz w:val="24"/>
                <w:szCs w:val="24"/>
              </w:rPr>
              <w:t>residente</w:t>
            </w:r>
          </w:p>
        </w:tc>
      </w:tr>
      <w:tr w:rsidR="00606B00" w:rsidRPr="00C03A9B" w:rsidTr="00606B00">
        <w:tc>
          <w:tcPr>
            <w:tcW w:w="3528" w:type="dxa"/>
            <w:tcBorders>
              <w:top w:val="single" w:sz="6" w:space="0" w:color="33CCCC"/>
              <w:bottom w:val="single" w:sz="6" w:space="0" w:color="33CCCC"/>
            </w:tcBorders>
          </w:tcPr>
          <w:p w:rsidR="00606B00" w:rsidRPr="00C03A9B" w:rsidRDefault="00606B00" w:rsidP="00606B00">
            <w:pPr>
              <w:jc w:val="both"/>
              <w:rPr>
                <w:rFonts w:ascii="Arial" w:hAnsi="Arial" w:cs="Arial"/>
                <w:sz w:val="24"/>
                <w:szCs w:val="24"/>
              </w:rPr>
            </w:pPr>
            <w:r>
              <w:rPr>
                <w:sz w:val="24"/>
                <w:szCs w:val="24"/>
              </w:rPr>
              <w:t>Rolando Rodríguez Rodríguez</w:t>
            </w:r>
          </w:p>
        </w:tc>
        <w:tc>
          <w:tcPr>
            <w:tcW w:w="2700" w:type="dxa"/>
            <w:tcBorders>
              <w:top w:val="single" w:sz="6" w:space="0" w:color="33CCCC"/>
              <w:bottom w:val="single" w:sz="6" w:space="0" w:color="33CCCC"/>
            </w:tcBorders>
          </w:tcPr>
          <w:p w:rsidR="00606B00" w:rsidRPr="00C03A9B" w:rsidRDefault="00606B00" w:rsidP="00606B00">
            <w:pPr>
              <w:jc w:val="both"/>
              <w:rPr>
                <w:rFonts w:ascii="Arial" w:hAnsi="Arial" w:cs="Arial"/>
                <w:sz w:val="24"/>
                <w:szCs w:val="24"/>
              </w:rPr>
            </w:pPr>
            <w:r w:rsidRPr="00C03A9B">
              <w:rPr>
                <w:rFonts w:ascii="Arial" w:hAnsi="Arial" w:cs="Arial"/>
                <w:sz w:val="24"/>
                <w:szCs w:val="24"/>
              </w:rPr>
              <w:t>Vicepresidente</w:t>
            </w:r>
          </w:p>
        </w:tc>
      </w:tr>
      <w:tr w:rsidR="00606B00" w:rsidRPr="00C03A9B" w:rsidTr="00606B00">
        <w:tc>
          <w:tcPr>
            <w:tcW w:w="3528" w:type="dxa"/>
            <w:tcBorders>
              <w:top w:val="single" w:sz="6" w:space="0" w:color="33CCCC"/>
              <w:bottom w:val="single" w:sz="6" w:space="0" w:color="33CCCC"/>
            </w:tcBorders>
          </w:tcPr>
          <w:p w:rsidR="00606B00" w:rsidRPr="00C03A9B" w:rsidRDefault="00606B00" w:rsidP="00606B00">
            <w:pPr>
              <w:jc w:val="both"/>
              <w:rPr>
                <w:rFonts w:ascii="Arial" w:hAnsi="Arial" w:cs="Arial"/>
                <w:sz w:val="24"/>
                <w:szCs w:val="24"/>
              </w:rPr>
            </w:pPr>
            <w:r>
              <w:rPr>
                <w:sz w:val="24"/>
                <w:szCs w:val="24"/>
              </w:rPr>
              <w:t>Mayra Villalobos Rodríguez</w:t>
            </w:r>
          </w:p>
        </w:tc>
        <w:tc>
          <w:tcPr>
            <w:tcW w:w="2700" w:type="dxa"/>
            <w:tcBorders>
              <w:top w:val="single" w:sz="6" w:space="0" w:color="33CCCC"/>
              <w:bottom w:val="single" w:sz="6" w:space="0" w:color="33CCCC"/>
            </w:tcBorders>
          </w:tcPr>
          <w:p w:rsidR="00606B00" w:rsidRPr="00C03A9B" w:rsidRDefault="00606B00" w:rsidP="00606B00">
            <w:pPr>
              <w:jc w:val="both"/>
              <w:rPr>
                <w:rFonts w:ascii="Arial" w:hAnsi="Arial" w:cs="Arial"/>
                <w:sz w:val="24"/>
                <w:szCs w:val="24"/>
              </w:rPr>
            </w:pPr>
            <w:r w:rsidRPr="00C03A9B">
              <w:rPr>
                <w:rFonts w:ascii="Arial" w:hAnsi="Arial" w:cs="Arial"/>
                <w:sz w:val="24"/>
                <w:szCs w:val="24"/>
              </w:rPr>
              <w:t>Secretaria</w:t>
            </w:r>
          </w:p>
        </w:tc>
      </w:tr>
      <w:tr w:rsidR="00606B00" w:rsidRPr="00C03A9B" w:rsidTr="00606B00">
        <w:tc>
          <w:tcPr>
            <w:tcW w:w="3528" w:type="dxa"/>
            <w:tcBorders>
              <w:top w:val="single" w:sz="6" w:space="0" w:color="33CCCC"/>
              <w:bottom w:val="single" w:sz="6" w:space="0" w:color="33CCCC"/>
            </w:tcBorders>
          </w:tcPr>
          <w:p w:rsidR="00606B00" w:rsidRPr="00C03A9B" w:rsidRDefault="00606B00" w:rsidP="00606B00">
            <w:pPr>
              <w:jc w:val="both"/>
              <w:rPr>
                <w:rFonts w:ascii="Arial" w:hAnsi="Arial" w:cs="Arial"/>
                <w:sz w:val="24"/>
                <w:szCs w:val="24"/>
              </w:rPr>
            </w:pPr>
            <w:r>
              <w:rPr>
                <w:sz w:val="24"/>
                <w:szCs w:val="24"/>
              </w:rPr>
              <w:t>Freddy Montero Morales</w:t>
            </w:r>
          </w:p>
        </w:tc>
        <w:tc>
          <w:tcPr>
            <w:tcW w:w="2700" w:type="dxa"/>
            <w:tcBorders>
              <w:top w:val="single" w:sz="6" w:space="0" w:color="33CCCC"/>
              <w:bottom w:val="single" w:sz="6" w:space="0" w:color="33CCCC"/>
            </w:tcBorders>
          </w:tcPr>
          <w:p w:rsidR="00606B00" w:rsidRPr="00C03A9B" w:rsidRDefault="00606B00" w:rsidP="00606B00">
            <w:pPr>
              <w:jc w:val="both"/>
              <w:rPr>
                <w:rFonts w:ascii="Arial" w:hAnsi="Arial" w:cs="Arial"/>
                <w:sz w:val="24"/>
                <w:szCs w:val="24"/>
              </w:rPr>
            </w:pPr>
            <w:r w:rsidRPr="00C03A9B">
              <w:rPr>
                <w:rFonts w:ascii="Arial" w:hAnsi="Arial" w:cs="Arial"/>
                <w:sz w:val="24"/>
                <w:szCs w:val="24"/>
              </w:rPr>
              <w:t>Suplente</w:t>
            </w:r>
          </w:p>
        </w:tc>
      </w:tr>
      <w:tr w:rsidR="00606B00" w:rsidRPr="00C03A9B" w:rsidTr="00606B00">
        <w:tc>
          <w:tcPr>
            <w:tcW w:w="3528" w:type="dxa"/>
            <w:tcBorders>
              <w:top w:val="single" w:sz="6" w:space="0" w:color="33CCCC"/>
            </w:tcBorders>
          </w:tcPr>
          <w:p w:rsidR="00606B00" w:rsidRPr="00C03A9B" w:rsidRDefault="00606B00" w:rsidP="00606B00">
            <w:pPr>
              <w:jc w:val="both"/>
              <w:rPr>
                <w:rFonts w:ascii="Arial" w:hAnsi="Arial" w:cs="Arial"/>
                <w:sz w:val="24"/>
                <w:szCs w:val="24"/>
              </w:rPr>
            </w:pPr>
            <w:r>
              <w:rPr>
                <w:sz w:val="24"/>
                <w:szCs w:val="24"/>
              </w:rPr>
              <w:t>Mario Alvarado Durán</w:t>
            </w:r>
          </w:p>
        </w:tc>
        <w:tc>
          <w:tcPr>
            <w:tcW w:w="2700" w:type="dxa"/>
            <w:tcBorders>
              <w:top w:val="single" w:sz="6" w:space="0" w:color="33CCCC"/>
            </w:tcBorders>
          </w:tcPr>
          <w:p w:rsidR="00606B00" w:rsidRPr="00C03A9B" w:rsidRDefault="00606B00" w:rsidP="00606B00">
            <w:pPr>
              <w:jc w:val="both"/>
              <w:rPr>
                <w:rFonts w:ascii="Arial" w:hAnsi="Arial" w:cs="Arial"/>
                <w:sz w:val="24"/>
                <w:szCs w:val="24"/>
              </w:rPr>
            </w:pPr>
            <w:r w:rsidRPr="00C03A9B">
              <w:rPr>
                <w:rFonts w:ascii="Arial" w:hAnsi="Arial" w:cs="Arial"/>
                <w:sz w:val="24"/>
                <w:szCs w:val="24"/>
              </w:rPr>
              <w:t>Suplente</w:t>
            </w:r>
          </w:p>
        </w:tc>
      </w:tr>
    </w:tbl>
    <w:p w:rsidR="00606B00" w:rsidRDefault="00606B00" w:rsidP="00606B00">
      <w:pPr>
        <w:jc w:val="both"/>
        <w:rPr>
          <w:rFonts w:ascii="Arial" w:hAnsi="Arial" w:cs="Arial"/>
          <w:color w:val="FF00FF"/>
          <w:sz w:val="24"/>
          <w:szCs w:val="24"/>
        </w:rPr>
      </w:pPr>
    </w:p>
    <w:p w:rsidR="00606B00" w:rsidRDefault="00606B00" w:rsidP="00606B00">
      <w:pPr>
        <w:jc w:val="both"/>
        <w:rPr>
          <w:rFonts w:ascii="Arial" w:hAnsi="Arial" w:cs="Arial"/>
          <w:color w:val="FF00FF"/>
          <w:sz w:val="24"/>
          <w:szCs w:val="24"/>
        </w:rPr>
      </w:pPr>
    </w:p>
    <w:p w:rsidR="00606B00" w:rsidRPr="00C03A9B" w:rsidRDefault="00606B00" w:rsidP="00606B00">
      <w:pPr>
        <w:jc w:val="both"/>
        <w:rPr>
          <w:rFonts w:ascii="Arial" w:hAnsi="Arial" w:cs="Arial"/>
          <w:color w:val="33CCCC"/>
          <w:sz w:val="24"/>
          <w:szCs w:val="24"/>
        </w:rPr>
      </w:pPr>
      <w:r w:rsidRPr="00C03A9B">
        <w:rPr>
          <w:rFonts w:ascii="Arial" w:hAnsi="Arial" w:cs="Arial"/>
          <w:color w:val="33CCCC"/>
          <w:sz w:val="24"/>
          <w:szCs w:val="24"/>
        </w:rPr>
        <w:t>Patronato Escolar 2011</w:t>
      </w:r>
      <w:r>
        <w:rPr>
          <w:rFonts w:ascii="Arial" w:hAnsi="Arial" w:cs="Arial"/>
          <w:color w:val="33CCCC"/>
          <w:sz w:val="24"/>
          <w:szCs w:val="24"/>
        </w:rPr>
        <w:t xml:space="preserve"> </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tblPr>
      <w:tblGrid>
        <w:gridCol w:w="3528"/>
        <w:gridCol w:w="2700"/>
      </w:tblGrid>
      <w:tr w:rsidR="00606B00" w:rsidRPr="00C03A9B" w:rsidTr="00606B00">
        <w:tc>
          <w:tcPr>
            <w:tcW w:w="3528" w:type="dxa"/>
            <w:tcBorders>
              <w:top w:val="single" w:sz="6" w:space="0" w:color="33CCCC"/>
              <w:left w:val="single" w:sz="6" w:space="0" w:color="33CCCC"/>
              <w:bottom w:val="single" w:sz="6" w:space="0" w:color="33CCCC"/>
              <w:right w:val="single" w:sz="6" w:space="0" w:color="33CCCC"/>
            </w:tcBorders>
            <w:shd w:val="solid" w:color="33CCCC" w:fill="FFFFFF"/>
          </w:tcPr>
          <w:p w:rsidR="00606B00" w:rsidRPr="00C03A9B" w:rsidRDefault="00606B00" w:rsidP="00606B00">
            <w:pPr>
              <w:jc w:val="both"/>
              <w:rPr>
                <w:rFonts w:ascii="Arial" w:hAnsi="Arial" w:cs="Arial"/>
                <w:sz w:val="24"/>
                <w:szCs w:val="24"/>
              </w:rPr>
            </w:pPr>
            <w:r w:rsidRPr="00C03A9B">
              <w:rPr>
                <w:rFonts w:ascii="Arial" w:hAnsi="Arial" w:cs="Arial"/>
                <w:color w:val="33CCCC"/>
                <w:sz w:val="24"/>
                <w:szCs w:val="24"/>
              </w:rPr>
              <w:t xml:space="preserve"> </w:t>
            </w:r>
            <w:r w:rsidRPr="00C03A9B">
              <w:rPr>
                <w:rFonts w:ascii="Arial" w:hAnsi="Arial" w:cs="Arial"/>
                <w:sz w:val="24"/>
                <w:szCs w:val="24"/>
              </w:rPr>
              <w:t>Nombre</w:t>
            </w:r>
          </w:p>
        </w:tc>
        <w:tc>
          <w:tcPr>
            <w:tcW w:w="2700" w:type="dxa"/>
            <w:tcBorders>
              <w:top w:val="single" w:sz="6" w:space="0" w:color="33CCCC"/>
              <w:left w:val="single" w:sz="6" w:space="0" w:color="33CCCC"/>
              <w:bottom w:val="single" w:sz="6" w:space="0" w:color="33CCCC"/>
              <w:right w:val="single" w:sz="6" w:space="0" w:color="33CCCC"/>
            </w:tcBorders>
            <w:shd w:val="solid" w:color="33CCCC" w:fill="FFFFFF"/>
          </w:tcPr>
          <w:p w:rsidR="00606B00" w:rsidRPr="00C03A9B" w:rsidRDefault="00606B00" w:rsidP="00606B00">
            <w:pPr>
              <w:jc w:val="both"/>
              <w:rPr>
                <w:rFonts w:ascii="Arial" w:hAnsi="Arial" w:cs="Arial"/>
                <w:sz w:val="24"/>
                <w:szCs w:val="24"/>
              </w:rPr>
            </w:pPr>
            <w:r w:rsidRPr="00C03A9B">
              <w:rPr>
                <w:rFonts w:ascii="Arial" w:hAnsi="Arial" w:cs="Arial"/>
                <w:sz w:val="24"/>
                <w:szCs w:val="24"/>
              </w:rPr>
              <w:t>Puesto</w:t>
            </w:r>
          </w:p>
        </w:tc>
      </w:tr>
      <w:tr w:rsidR="00606B00" w:rsidRPr="00C03A9B" w:rsidTr="00606B00">
        <w:tc>
          <w:tcPr>
            <w:tcW w:w="3528" w:type="dxa"/>
            <w:tcBorders>
              <w:top w:val="single" w:sz="6" w:space="0" w:color="33CCCC"/>
              <w:bottom w:val="single" w:sz="6" w:space="0" w:color="33CCCC"/>
            </w:tcBorders>
          </w:tcPr>
          <w:p w:rsidR="00606B00" w:rsidRPr="00C03A9B" w:rsidRDefault="00606B00" w:rsidP="00606B00">
            <w:pPr>
              <w:jc w:val="both"/>
              <w:rPr>
                <w:rFonts w:ascii="Arial" w:hAnsi="Arial" w:cs="Arial"/>
                <w:sz w:val="24"/>
                <w:szCs w:val="24"/>
              </w:rPr>
            </w:pPr>
            <w:r>
              <w:rPr>
                <w:sz w:val="24"/>
                <w:szCs w:val="24"/>
              </w:rPr>
              <w:t>Marjorie Marín Salazar</w:t>
            </w:r>
          </w:p>
        </w:tc>
        <w:tc>
          <w:tcPr>
            <w:tcW w:w="2700" w:type="dxa"/>
            <w:tcBorders>
              <w:top w:val="single" w:sz="6" w:space="0" w:color="33CCCC"/>
              <w:bottom w:val="single" w:sz="6" w:space="0" w:color="33CCCC"/>
            </w:tcBorders>
          </w:tcPr>
          <w:p w:rsidR="00606B00" w:rsidRPr="00C03A9B" w:rsidRDefault="00606B00" w:rsidP="00606B00">
            <w:pPr>
              <w:jc w:val="both"/>
              <w:rPr>
                <w:rFonts w:ascii="Arial" w:hAnsi="Arial" w:cs="Arial"/>
                <w:sz w:val="24"/>
                <w:szCs w:val="24"/>
              </w:rPr>
            </w:pPr>
            <w:r w:rsidRPr="00C03A9B">
              <w:rPr>
                <w:rFonts w:ascii="Arial" w:hAnsi="Arial" w:cs="Arial"/>
                <w:sz w:val="24"/>
                <w:szCs w:val="24"/>
              </w:rPr>
              <w:t>Presidente</w:t>
            </w:r>
          </w:p>
        </w:tc>
      </w:tr>
      <w:tr w:rsidR="00606B00" w:rsidRPr="00C03A9B" w:rsidTr="00606B00">
        <w:tc>
          <w:tcPr>
            <w:tcW w:w="3528" w:type="dxa"/>
            <w:tcBorders>
              <w:top w:val="single" w:sz="6" w:space="0" w:color="33CCCC"/>
              <w:bottom w:val="single" w:sz="6" w:space="0" w:color="33CCCC"/>
            </w:tcBorders>
          </w:tcPr>
          <w:p w:rsidR="00606B00" w:rsidRPr="00C03A9B" w:rsidRDefault="00606B00" w:rsidP="00606B00">
            <w:pPr>
              <w:jc w:val="both"/>
              <w:rPr>
                <w:rFonts w:ascii="Arial" w:hAnsi="Arial" w:cs="Arial"/>
                <w:sz w:val="24"/>
                <w:szCs w:val="24"/>
              </w:rPr>
            </w:pPr>
            <w:r>
              <w:rPr>
                <w:sz w:val="24"/>
                <w:szCs w:val="24"/>
              </w:rPr>
              <w:t>Blanca Johana Villalobos</w:t>
            </w:r>
          </w:p>
        </w:tc>
        <w:tc>
          <w:tcPr>
            <w:tcW w:w="2700" w:type="dxa"/>
            <w:tcBorders>
              <w:top w:val="single" w:sz="6" w:space="0" w:color="33CCCC"/>
              <w:bottom w:val="single" w:sz="6" w:space="0" w:color="33CCCC"/>
            </w:tcBorders>
          </w:tcPr>
          <w:p w:rsidR="00606B00" w:rsidRPr="00C03A9B" w:rsidRDefault="00606B00" w:rsidP="00606B00">
            <w:pPr>
              <w:jc w:val="both"/>
              <w:rPr>
                <w:rFonts w:ascii="Arial" w:hAnsi="Arial" w:cs="Arial"/>
                <w:sz w:val="24"/>
                <w:szCs w:val="24"/>
              </w:rPr>
            </w:pPr>
            <w:r w:rsidRPr="00C03A9B">
              <w:rPr>
                <w:rFonts w:ascii="Arial" w:hAnsi="Arial" w:cs="Arial"/>
                <w:sz w:val="24"/>
                <w:szCs w:val="24"/>
              </w:rPr>
              <w:t>Secretaria</w:t>
            </w:r>
          </w:p>
        </w:tc>
      </w:tr>
      <w:tr w:rsidR="00606B00" w:rsidRPr="00C03A9B" w:rsidTr="00606B00">
        <w:tc>
          <w:tcPr>
            <w:tcW w:w="3528" w:type="dxa"/>
            <w:tcBorders>
              <w:top w:val="single" w:sz="6" w:space="0" w:color="33CCCC"/>
              <w:bottom w:val="single" w:sz="6" w:space="0" w:color="33CCCC"/>
            </w:tcBorders>
          </w:tcPr>
          <w:p w:rsidR="00606B00" w:rsidRPr="00C03A9B" w:rsidRDefault="00606B00" w:rsidP="00606B00">
            <w:pPr>
              <w:jc w:val="both"/>
              <w:rPr>
                <w:rFonts w:ascii="Arial" w:hAnsi="Arial" w:cs="Arial"/>
                <w:sz w:val="24"/>
                <w:szCs w:val="24"/>
              </w:rPr>
            </w:pPr>
            <w:r>
              <w:rPr>
                <w:sz w:val="24"/>
                <w:szCs w:val="24"/>
              </w:rPr>
              <w:t>Yesenia Rodríguez Araya</w:t>
            </w:r>
          </w:p>
        </w:tc>
        <w:tc>
          <w:tcPr>
            <w:tcW w:w="2700" w:type="dxa"/>
            <w:tcBorders>
              <w:top w:val="single" w:sz="6" w:space="0" w:color="33CCCC"/>
              <w:bottom w:val="single" w:sz="6" w:space="0" w:color="33CCCC"/>
            </w:tcBorders>
          </w:tcPr>
          <w:p w:rsidR="00606B00" w:rsidRPr="00C03A9B" w:rsidRDefault="00606B00" w:rsidP="00606B00">
            <w:pPr>
              <w:jc w:val="both"/>
              <w:rPr>
                <w:rFonts w:ascii="Arial" w:hAnsi="Arial" w:cs="Arial"/>
                <w:sz w:val="24"/>
                <w:szCs w:val="24"/>
              </w:rPr>
            </w:pPr>
            <w:r w:rsidRPr="00C03A9B">
              <w:rPr>
                <w:rFonts w:ascii="Arial" w:hAnsi="Arial" w:cs="Arial"/>
                <w:sz w:val="24"/>
                <w:szCs w:val="24"/>
              </w:rPr>
              <w:t>Tesorera</w:t>
            </w:r>
          </w:p>
        </w:tc>
      </w:tr>
      <w:tr w:rsidR="00606B00" w:rsidRPr="00C03A9B" w:rsidTr="00606B00">
        <w:tc>
          <w:tcPr>
            <w:tcW w:w="3528" w:type="dxa"/>
            <w:tcBorders>
              <w:top w:val="single" w:sz="6" w:space="0" w:color="33CCCC"/>
              <w:bottom w:val="single" w:sz="6" w:space="0" w:color="33CCCC"/>
            </w:tcBorders>
          </w:tcPr>
          <w:p w:rsidR="00606B00" w:rsidRPr="00C03A9B" w:rsidRDefault="00606B00" w:rsidP="00606B00">
            <w:pPr>
              <w:jc w:val="both"/>
              <w:rPr>
                <w:rFonts w:ascii="Arial" w:hAnsi="Arial" w:cs="Arial"/>
                <w:sz w:val="24"/>
                <w:szCs w:val="24"/>
              </w:rPr>
            </w:pPr>
            <w:r>
              <w:rPr>
                <w:sz w:val="24"/>
                <w:szCs w:val="24"/>
              </w:rPr>
              <w:t>Gerardo Rojas Arrieta</w:t>
            </w:r>
          </w:p>
        </w:tc>
        <w:tc>
          <w:tcPr>
            <w:tcW w:w="2700" w:type="dxa"/>
            <w:tcBorders>
              <w:top w:val="single" w:sz="6" w:space="0" w:color="33CCCC"/>
              <w:bottom w:val="single" w:sz="6" w:space="0" w:color="33CCCC"/>
            </w:tcBorders>
          </w:tcPr>
          <w:p w:rsidR="00606B00" w:rsidRPr="00C03A9B" w:rsidRDefault="00606B00" w:rsidP="00606B00">
            <w:pPr>
              <w:jc w:val="both"/>
              <w:rPr>
                <w:rFonts w:ascii="Arial" w:hAnsi="Arial" w:cs="Arial"/>
                <w:sz w:val="24"/>
                <w:szCs w:val="24"/>
              </w:rPr>
            </w:pPr>
            <w:r w:rsidRPr="00C03A9B">
              <w:rPr>
                <w:rFonts w:ascii="Arial" w:hAnsi="Arial" w:cs="Arial"/>
                <w:sz w:val="24"/>
                <w:szCs w:val="24"/>
              </w:rPr>
              <w:t>Suplente</w:t>
            </w:r>
          </w:p>
        </w:tc>
      </w:tr>
      <w:tr w:rsidR="00606B00" w:rsidRPr="00C03A9B" w:rsidTr="00606B00">
        <w:tc>
          <w:tcPr>
            <w:tcW w:w="3528" w:type="dxa"/>
            <w:tcBorders>
              <w:top w:val="single" w:sz="6" w:space="0" w:color="33CCCC"/>
              <w:bottom w:val="single" w:sz="6" w:space="0" w:color="33CCCC"/>
            </w:tcBorders>
          </w:tcPr>
          <w:p w:rsidR="00606B00" w:rsidRPr="00C03A9B" w:rsidRDefault="00606B00" w:rsidP="00606B00">
            <w:pPr>
              <w:jc w:val="both"/>
              <w:rPr>
                <w:rFonts w:ascii="Arial" w:hAnsi="Arial" w:cs="Arial"/>
                <w:sz w:val="24"/>
                <w:szCs w:val="24"/>
              </w:rPr>
            </w:pPr>
            <w:r>
              <w:rPr>
                <w:sz w:val="24"/>
                <w:szCs w:val="24"/>
              </w:rPr>
              <w:t>Deyanit Soto</w:t>
            </w:r>
          </w:p>
        </w:tc>
        <w:tc>
          <w:tcPr>
            <w:tcW w:w="2700" w:type="dxa"/>
            <w:tcBorders>
              <w:top w:val="single" w:sz="6" w:space="0" w:color="33CCCC"/>
              <w:bottom w:val="single" w:sz="6" w:space="0" w:color="33CCCC"/>
            </w:tcBorders>
          </w:tcPr>
          <w:p w:rsidR="00606B00" w:rsidRPr="00C03A9B" w:rsidRDefault="00606B00" w:rsidP="00606B00">
            <w:pPr>
              <w:jc w:val="both"/>
              <w:rPr>
                <w:rFonts w:ascii="Arial" w:hAnsi="Arial" w:cs="Arial"/>
                <w:sz w:val="24"/>
                <w:szCs w:val="24"/>
              </w:rPr>
            </w:pPr>
            <w:r w:rsidRPr="00C03A9B">
              <w:rPr>
                <w:rFonts w:ascii="Arial" w:hAnsi="Arial" w:cs="Arial"/>
                <w:sz w:val="24"/>
                <w:szCs w:val="24"/>
              </w:rPr>
              <w:t>Suplente</w:t>
            </w:r>
          </w:p>
        </w:tc>
      </w:tr>
      <w:tr w:rsidR="00606B00" w:rsidRPr="00C03A9B" w:rsidTr="00606B00">
        <w:tc>
          <w:tcPr>
            <w:tcW w:w="3528" w:type="dxa"/>
            <w:tcBorders>
              <w:top w:val="single" w:sz="6" w:space="0" w:color="33CCCC"/>
              <w:bottom w:val="single" w:sz="6" w:space="0" w:color="33CCCC"/>
            </w:tcBorders>
          </w:tcPr>
          <w:p w:rsidR="00606B00" w:rsidRPr="00C03A9B" w:rsidRDefault="00606B00" w:rsidP="00606B00">
            <w:pPr>
              <w:jc w:val="both"/>
              <w:rPr>
                <w:rFonts w:ascii="Arial" w:hAnsi="Arial" w:cs="Arial"/>
                <w:sz w:val="24"/>
                <w:szCs w:val="24"/>
              </w:rPr>
            </w:pPr>
            <w:r>
              <w:rPr>
                <w:sz w:val="24"/>
                <w:szCs w:val="24"/>
              </w:rPr>
              <w:t>William Rojas García</w:t>
            </w:r>
          </w:p>
        </w:tc>
        <w:tc>
          <w:tcPr>
            <w:tcW w:w="2700" w:type="dxa"/>
            <w:tcBorders>
              <w:top w:val="single" w:sz="6" w:space="0" w:color="33CCCC"/>
              <w:bottom w:val="single" w:sz="6" w:space="0" w:color="33CCCC"/>
            </w:tcBorders>
          </w:tcPr>
          <w:p w:rsidR="00606B00" w:rsidRPr="00C03A9B" w:rsidRDefault="00606B00" w:rsidP="00606B00">
            <w:pPr>
              <w:jc w:val="both"/>
              <w:rPr>
                <w:rFonts w:ascii="Arial" w:hAnsi="Arial" w:cs="Arial"/>
                <w:sz w:val="24"/>
                <w:szCs w:val="24"/>
              </w:rPr>
            </w:pPr>
            <w:r w:rsidRPr="00C03A9B">
              <w:rPr>
                <w:rFonts w:ascii="Arial" w:hAnsi="Arial" w:cs="Arial"/>
                <w:sz w:val="24"/>
                <w:szCs w:val="24"/>
              </w:rPr>
              <w:t>Suplente</w:t>
            </w:r>
          </w:p>
        </w:tc>
      </w:tr>
    </w:tbl>
    <w:p w:rsidR="00606B00" w:rsidRDefault="00606B00" w:rsidP="00606B00">
      <w:pPr>
        <w:jc w:val="both"/>
        <w:rPr>
          <w:rFonts w:ascii="Arial" w:hAnsi="Arial" w:cs="Arial"/>
          <w:sz w:val="24"/>
          <w:szCs w:val="24"/>
        </w:rPr>
      </w:pPr>
    </w:p>
    <w:p w:rsidR="00022FC9" w:rsidRDefault="00022FC9" w:rsidP="00606B00">
      <w:pPr>
        <w:jc w:val="both"/>
        <w:rPr>
          <w:rFonts w:ascii="Arial" w:hAnsi="Arial" w:cs="Arial"/>
          <w:sz w:val="24"/>
          <w:szCs w:val="24"/>
        </w:rPr>
      </w:pPr>
    </w:p>
    <w:p w:rsidR="00022FC9" w:rsidRDefault="00022FC9" w:rsidP="00606B00">
      <w:pPr>
        <w:jc w:val="both"/>
        <w:rPr>
          <w:rFonts w:ascii="Arial" w:hAnsi="Arial" w:cs="Arial"/>
          <w:sz w:val="24"/>
          <w:szCs w:val="24"/>
        </w:rPr>
      </w:pPr>
    </w:p>
    <w:p w:rsidR="00022FC9" w:rsidRPr="00C03A9B" w:rsidRDefault="00022FC9" w:rsidP="00606B00">
      <w:pPr>
        <w:jc w:val="both"/>
        <w:rPr>
          <w:rFonts w:ascii="Arial" w:hAnsi="Arial" w:cs="Arial"/>
          <w:sz w:val="24"/>
          <w:szCs w:val="24"/>
        </w:rPr>
      </w:pPr>
    </w:p>
    <w:p w:rsidR="00022FC9" w:rsidRDefault="00022FC9" w:rsidP="00022FC9">
      <w:pPr>
        <w:jc w:val="center"/>
        <w:rPr>
          <w:rFonts w:ascii="Times New Roman" w:hAnsi="Times New Roman" w:cs="Times New Roman"/>
          <w:b/>
          <w:sz w:val="56"/>
          <w:szCs w:val="56"/>
          <w:u w:val="single"/>
        </w:rPr>
      </w:pPr>
      <w:r w:rsidRPr="00022FC9">
        <w:rPr>
          <w:rFonts w:ascii="Times New Roman" w:hAnsi="Times New Roman" w:cs="Times New Roman"/>
          <w:b/>
          <w:sz w:val="56"/>
          <w:szCs w:val="56"/>
          <w:u w:val="single"/>
        </w:rPr>
        <w:lastRenderedPageBreak/>
        <w:t xml:space="preserve">IDENTIFICACIÓN </w:t>
      </w:r>
    </w:p>
    <w:p w:rsidR="00022FC9" w:rsidRDefault="00022FC9" w:rsidP="00022FC9">
      <w:pPr>
        <w:jc w:val="center"/>
        <w:rPr>
          <w:rFonts w:ascii="Times New Roman" w:hAnsi="Times New Roman" w:cs="Times New Roman"/>
          <w:b/>
          <w:sz w:val="56"/>
          <w:szCs w:val="56"/>
          <w:u w:val="single"/>
        </w:rPr>
      </w:pPr>
      <w:r w:rsidRPr="00022FC9">
        <w:rPr>
          <w:rFonts w:ascii="Times New Roman" w:hAnsi="Times New Roman" w:cs="Times New Roman"/>
          <w:b/>
          <w:sz w:val="56"/>
          <w:szCs w:val="56"/>
          <w:u w:val="single"/>
        </w:rPr>
        <w:t xml:space="preserve">DEL </w:t>
      </w:r>
    </w:p>
    <w:p w:rsidR="00606B00" w:rsidRPr="00022FC9" w:rsidRDefault="00022FC9" w:rsidP="00022FC9">
      <w:pPr>
        <w:jc w:val="center"/>
        <w:rPr>
          <w:rFonts w:ascii="Times New Roman" w:hAnsi="Times New Roman" w:cs="Times New Roman"/>
          <w:b/>
          <w:sz w:val="56"/>
          <w:szCs w:val="56"/>
          <w:u w:val="single"/>
        </w:rPr>
      </w:pPr>
      <w:r w:rsidRPr="00022FC9">
        <w:rPr>
          <w:rFonts w:ascii="Times New Roman" w:hAnsi="Times New Roman" w:cs="Times New Roman"/>
          <w:b/>
          <w:sz w:val="56"/>
          <w:szCs w:val="56"/>
          <w:u w:val="single"/>
        </w:rPr>
        <w:t>CENTRO EDUCATIVO</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Nombre de la Institución: Escuela Otilio Ulate Blanco</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Código Presupuestario: 1339</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Año de Creación: 1886</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Teléfono: 2463-31-45                 Fax: IDEM</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 xml:space="preserve">Correo Electrónico (e-mail): </w:t>
      </w:r>
      <w:hyperlink r:id="rId10" w:history="1">
        <w:r w:rsidRPr="005A742D">
          <w:rPr>
            <w:rStyle w:val="Hipervnculo"/>
            <w:rFonts w:ascii="Times New Roman" w:hAnsi="Times New Roman" w:cs="Times New Roman"/>
            <w:sz w:val="24"/>
            <w:szCs w:val="24"/>
          </w:rPr>
          <w:t>eoub@hotmail.es</w:t>
        </w:r>
      </w:hyperlink>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Dirección exacta: Costado sur del Templo Católico de Zarcero.</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Dirección Regional: Occidente   Circuito Educativo: 07</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Tipo de jornada: única</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Modalidad: Horario Ampliado</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Tipo de dirección: 4</w:t>
      </w:r>
    </w:p>
    <w:p w:rsidR="00606B00" w:rsidRDefault="00606B00" w:rsidP="00606B00">
      <w:pPr>
        <w:jc w:val="both"/>
        <w:rPr>
          <w:rFonts w:ascii="Times New Roman" w:hAnsi="Times New Roman" w:cs="Times New Roman"/>
          <w:sz w:val="24"/>
          <w:szCs w:val="24"/>
        </w:rPr>
      </w:pPr>
    </w:p>
    <w:p w:rsidR="00606B00" w:rsidRPr="00022FC9" w:rsidRDefault="00022FC9" w:rsidP="00606B00">
      <w:pPr>
        <w:jc w:val="both"/>
        <w:rPr>
          <w:rFonts w:ascii="Times New Roman" w:hAnsi="Times New Roman" w:cs="Times New Roman"/>
          <w:b/>
          <w:sz w:val="44"/>
          <w:szCs w:val="44"/>
          <w:u w:val="single"/>
        </w:rPr>
      </w:pPr>
      <w:r w:rsidRPr="00022FC9">
        <w:rPr>
          <w:rFonts w:ascii="Times New Roman" w:hAnsi="Times New Roman" w:cs="Times New Roman"/>
          <w:b/>
          <w:sz w:val="44"/>
          <w:szCs w:val="44"/>
          <w:u w:val="single"/>
        </w:rPr>
        <w:t>MISIÓN</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Tiene como propósito “orientar a los diferentes actores educativos de la comunidad educativa en la cual está circunscrita la escuela, en procura  de atender las áreas prioritarias en pro del mejoramiento de la Calidad de la Educación”. El papel de la Directora, Personal Docente y Administrativo será el liderazgo, promoviendo una cultura y clima organizacional e institucional agradable, cooperativo, orientado a un positivo desarrollo integral de los educandos, mediante un modelo de trabajo eficaz, eficiente y sostenible.</w:t>
      </w:r>
    </w:p>
    <w:p w:rsidR="00606B00" w:rsidRDefault="00606B00" w:rsidP="00606B00">
      <w:pPr>
        <w:jc w:val="both"/>
        <w:rPr>
          <w:rFonts w:ascii="Times New Roman" w:hAnsi="Times New Roman" w:cs="Times New Roman"/>
          <w:sz w:val="24"/>
          <w:szCs w:val="24"/>
        </w:rPr>
      </w:pPr>
    </w:p>
    <w:p w:rsidR="00022FC9" w:rsidRDefault="00022FC9" w:rsidP="00606B00">
      <w:pPr>
        <w:jc w:val="both"/>
        <w:rPr>
          <w:rFonts w:ascii="Times New Roman" w:hAnsi="Times New Roman" w:cs="Times New Roman"/>
          <w:sz w:val="24"/>
          <w:szCs w:val="24"/>
        </w:rPr>
      </w:pPr>
    </w:p>
    <w:p w:rsidR="00022FC9" w:rsidRDefault="00022FC9" w:rsidP="00606B00">
      <w:pPr>
        <w:jc w:val="both"/>
        <w:rPr>
          <w:rFonts w:ascii="Times New Roman" w:hAnsi="Times New Roman" w:cs="Times New Roman"/>
          <w:sz w:val="24"/>
          <w:szCs w:val="24"/>
        </w:rPr>
      </w:pPr>
    </w:p>
    <w:p w:rsidR="00606B00" w:rsidRPr="00022FC9" w:rsidRDefault="00022FC9" w:rsidP="00606B00">
      <w:pPr>
        <w:jc w:val="both"/>
        <w:rPr>
          <w:rFonts w:ascii="Times New Roman" w:hAnsi="Times New Roman" w:cs="Times New Roman"/>
          <w:b/>
          <w:sz w:val="44"/>
          <w:szCs w:val="44"/>
          <w:u w:val="single"/>
        </w:rPr>
      </w:pPr>
      <w:r w:rsidRPr="00022FC9">
        <w:rPr>
          <w:rFonts w:ascii="Times New Roman" w:hAnsi="Times New Roman" w:cs="Times New Roman"/>
          <w:b/>
          <w:sz w:val="44"/>
          <w:szCs w:val="44"/>
          <w:u w:val="single"/>
        </w:rPr>
        <w:lastRenderedPageBreak/>
        <w:t>VISIÓN</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“Mantener  una Política Educativa orientada hacia la calidad de los procesos administrativos y técnico pedagógicos en la institución educativa y que responda a las necesidades de la población, orientadas en los principios del bien común”.</w:t>
      </w:r>
    </w:p>
    <w:p w:rsidR="00606B00" w:rsidRDefault="00606B00" w:rsidP="00606B00">
      <w:pPr>
        <w:jc w:val="both"/>
        <w:rPr>
          <w:rFonts w:ascii="Times New Roman" w:hAnsi="Times New Roman" w:cs="Times New Roman"/>
          <w:sz w:val="24"/>
          <w:szCs w:val="24"/>
        </w:rPr>
      </w:pPr>
    </w:p>
    <w:p w:rsidR="00606B00" w:rsidRPr="00022FC9" w:rsidRDefault="00606B00" w:rsidP="00606B00">
      <w:pPr>
        <w:jc w:val="both"/>
        <w:rPr>
          <w:rFonts w:ascii="Times New Roman" w:hAnsi="Times New Roman" w:cs="Times New Roman"/>
          <w:b/>
          <w:sz w:val="36"/>
          <w:szCs w:val="36"/>
        </w:rPr>
      </w:pPr>
      <w:r w:rsidRPr="00022FC9">
        <w:rPr>
          <w:rFonts w:ascii="Times New Roman" w:hAnsi="Times New Roman" w:cs="Times New Roman"/>
          <w:b/>
          <w:sz w:val="36"/>
          <w:szCs w:val="36"/>
          <w:u w:val="single"/>
        </w:rPr>
        <w:t>Aspectos Administrativos, Infraestructura y equipos</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19 aulas académicas en un total de 2196,41 m2, con un área promedio por aula de 47 m2.</w:t>
      </w:r>
    </w:p>
    <w:p w:rsidR="00606B00" w:rsidRDefault="00606B00" w:rsidP="00606B00">
      <w:pPr>
        <w:jc w:val="both"/>
        <w:rPr>
          <w:rFonts w:ascii="Times New Roman" w:hAnsi="Times New Roman" w:cs="Times New Roman"/>
          <w:sz w:val="24"/>
          <w:szCs w:val="24"/>
          <w:u w:val="single"/>
        </w:rPr>
        <w:sectPr w:rsidR="00606B00" w:rsidSect="00606B00">
          <w:pgSz w:w="12240" w:h="15840"/>
          <w:pgMar w:top="1417" w:right="1701" w:bottom="1417" w:left="1701" w:header="708" w:footer="708" w:gutter="0"/>
          <w:cols w:space="708"/>
          <w:docGrid w:linePitch="360"/>
        </w:sectPr>
      </w:pPr>
    </w:p>
    <w:p w:rsidR="00606B00" w:rsidRPr="00845FA2" w:rsidRDefault="00606B00" w:rsidP="00606B00">
      <w:pPr>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Infraestructura</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Dirección  23,12 m2</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Biblioteca 40,8 m2</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4 baterías sanitarias 189,28 m2</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Bodega 9,52 m2</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Comedor 110,25 m2</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Sala para docentes 22,96 m2</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Salón Multiuso 345,78 m2</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Cocina  52,5 m2</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Patio de juegos 509,2 m2</w:t>
      </w:r>
    </w:p>
    <w:p w:rsidR="00606B00" w:rsidRDefault="00606B00" w:rsidP="00606B00">
      <w:pPr>
        <w:jc w:val="both"/>
        <w:rPr>
          <w:rFonts w:ascii="Times New Roman" w:hAnsi="Times New Roman" w:cs="Times New Roman"/>
          <w:sz w:val="24"/>
          <w:szCs w:val="24"/>
          <w:u w:val="single"/>
        </w:rPr>
      </w:pPr>
      <w:r w:rsidRPr="00195216">
        <w:rPr>
          <w:rFonts w:ascii="Times New Roman" w:hAnsi="Times New Roman" w:cs="Times New Roman"/>
          <w:sz w:val="24"/>
          <w:szCs w:val="24"/>
          <w:u w:val="single"/>
        </w:rPr>
        <w:t>Equipo</w:t>
      </w:r>
    </w:p>
    <w:p w:rsidR="00213538" w:rsidRDefault="00213538" w:rsidP="00606B00">
      <w:pPr>
        <w:jc w:val="both"/>
        <w:rPr>
          <w:rFonts w:ascii="Times New Roman" w:hAnsi="Times New Roman" w:cs="Times New Roman"/>
          <w:sz w:val="24"/>
          <w:szCs w:val="24"/>
          <w:u w:val="single"/>
        </w:rPr>
      </w:pP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3 computadoras en buen estado</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2 impresoras en buen estado</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1 equipo de proyección ( video vean)</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1 retroproyector</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1 conexión de internet del ICE</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3 televisores</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3 radioograbadoras</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1 fotocopiadora</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1 planta de sonido</w:t>
      </w:r>
    </w:p>
    <w:p w:rsidR="00606B00" w:rsidRDefault="00606B00" w:rsidP="00606B00">
      <w:pPr>
        <w:jc w:val="both"/>
        <w:rPr>
          <w:rFonts w:ascii="Times New Roman" w:hAnsi="Times New Roman" w:cs="Times New Roman"/>
          <w:sz w:val="24"/>
          <w:szCs w:val="24"/>
        </w:rPr>
      </w:pPr>
    </w:p>
    <w:p w:rsidR="00606B00" w:rsidRDefault="00606B00" w:rsidP="00606B00">
      <w:pPr>
        <w:jc w:val="both"/>
        <w:rPr>
          <w:rFonts w:ascii="Times New Roman" w:hAnsi="Times New Roman" w:cs="Times New Roman"/>
          <w:sz w:val="24"/>
          <w:szCs w:val="24"/>
        </w:rPr>
        <w:sectPr w:rsidR="00606B00" w:rsidSect="00606B00">
          <w:type w:val="continuous"/>
          <w:pgSz w:w="12240" w:h="15840"/>
          <w:pgMar w:top="1417" w:right="1701" w:bottom="1417" w:left="1701" w:header="708" w:footer="708" w:gutter="0"/>
          <w:cols w:num="2" w:space="708"/>
          <w:docGrid w:linePitch="360"/>
        </w:sectPr>
      </w:pPr>
    </w:p>
    <w:p w:rsidR="00606B00" w:rsidRPr="00022FC9" w:rsidRDefault="00606B00" w:rsidP="00606B00">
      <w:pPr>
        <w:jc w:val="both"/>
        <w:rPr>
          <w:rFonts w:ascii="Times New Roman" w:hAnsi="Times New Roman" w:cs="Times New Roman"/>
          <w:b/>
          <w:sz w:val="28"/>
          <w:szCs w:val="28"/>
          <w:u w:val="single"/>
        </w:rPr>
      </w:pPr>
      <w:r w:rsidRPr="00022FC9">
        <w:rPr>
          <w:rFonts w:ascii="Times New Roman" w:hAnsi="Times New Roman" w:cs="Times New Roman"/>
          <w:b/>
          <w:sz w:val="28"/>
          <w:szCs w:val="28"/>
          <w:u w:val="single"/>
        </w:rPr>
        <w:lastRenderedPageBreak/>
        <w:t>Organización Administrativa</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La Junta de Educación actual posee cédula jurídica. Su fecha de nombramiento va del 08-06-2009 hasta el 08-06-2012.Se encuentra integrada por los siguientes padres y madres de familia:</w:t>
      </w:r>
    </w:p>
    <w:p w:rsidR="00606B00" w:rsidRDefault="00606B00"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sectPr w:rsidR="00213538" w:rsidSect="00606B00">
          <w:type w:val="continuous"/>
          <w:pgSz w:w="12240" w:h="15840"/>
          <w:pgMar w:top="1417" w:right="1701" w:bottom="1417" w:left="1701" w:header="708" w:footer="708" w:gutter="0"/>
          <w:cols w:space="708"/>
          <w:docGrid w:linePitch="360"/>
        </w:sectPr>
      </w:pP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lastRenderedPageBreak/>
        <w:t>PUESTO</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Presidente</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Vicepresidente</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Secretaría</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Vocal</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Vocal</w:t>
      </w:r>
    </w:p>
    <w:p w:rsidR="00606B00" w:rsidRDefault="00606B00" w:rsidP="00606B00">
      <w:pPr>
        <w:jc w:val="both"/>
        <w:rPr>
          <w:rFonts w:ascii="Times New Roman" w:hAnsi="Times New Roman" w:cs="Times New Roman"/>
          <w:sz w:val="24"/>
          <w:szCs w:val="24"/>
        </w:rPr>
      </w:pPr>
    </w:p>
    <w:p w:rsidR="00606B00" w:rsidRDefault="00606B00"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lastRenderedPageBreak/>
        <w:t>NOMBRE</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Marvin Rodríguez Villalobos</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Rolando Rodríguez Rodríguez</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Mayra Villalobos Rodríguez</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Freddy Montero Morales</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Mario Alvarado Durán</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 xml:space="preserve">                                                                                                    </w:t>
      </w:r>
    </w:p>
    <w:p w:rsidR="00606B00" w:rsidRDefault="00606B00"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lastRenderedPageBreak/>
        <w:t>CÉDULA</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2-400-040</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2-389-806</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2-342-803</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2-331-048</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2-364-988</w:t>
      </w:r>
    </w:p>
    <w:p w:rsidR="00606B00" w:rsidRDefault="00606B00" w:rsidP="00606B00">
      <w:pPr>
        <w:jc w:val="both"/>
        <w:rPr>
          <w:rFonts w:ascii="Times New Roman" w:hAnsi="Times New Roman" w:cs="Times New Roman"/>
          <w:sz w:val="24"/>
          <w:szCs w:val="24"/>
        </w:rPr>
      </w:pPr>
    </w:p>
    <w:p w:rsidR="00606B00" w:rsidRDefault="00606B00"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lastRenderedPageBreak/>
        <w:t>TELEFONO</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2-463-39-13</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2-463-25-44</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2463-30-97</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2463-35-27</w:t>
      </w: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2463-10-63</w:t>
      </w: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pPr>
    </w:p>
    <w:p w:rsidR="00213538" w:rsidRDefault="00213538" w:rsidP="00606B00">
      <w:pPr>
        <w:jc w:val="both"/>
        <w:rPr>
          <w:rFonts w:ascii="Times New Roman" w:hAnsi="Times New Roman" w:cs="Times New Roman"/>
          <w:sz w:val="24"/>
          <w:szCs w:val="24"/>
        </w:rPr>
        <w:sectPr w:rsidR="00213538" w:rsidSect="00606B00">
          <w:type w:val="continuous"/>
          <w:pgSz w:w="12240" w:h="15840"/>
          <w:pgMar w:top="1417" w:right="1701" w:bottom="1417" w:left="1701" w:header="708" w:footer="708" w:gutter="0"/>
          <w:cols w:num="4" w:space="397" w:equalWidth="0">
            <w:col w:w="1474" w:space="397"/>
            <w:col w:w="3212" w:space="397"/>
            <w:col w:w="1323" w:space="397"/>
            <w:col w:w="1638"/>
          </w:cols>
          <w:docGrid w:linePitch="360"/>
        </w:sectPr>
      </w:pP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lastRenderedPageBreak/>
        <w:t>El Patronato actual fue nombrado el 25 de febrero del 2011. Se encuentra integrado por los siguientes padres y madres de familia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2977"/>
        <w:gridCol w:w="1947"/>
        <w:gridCol w:w="2245"/>
      </w:tblGrid>
      <w:tr w:rsidR="00606B00" w:rsidTr="00606B00">
        <w:tc>
          <w:tcPr>
            <w:tcW w:w="1809"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PUESTO</w:t>
            </w:r>
          </w:p>
        </w:tc>
        <w:tc>
          <w:tcPr>
            <w:tcW w:w="2977"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NOMBRE</w:t>
            </w:r>
          </w:p>
        </w:tc>
        <w:tc>
          <w:tcPr>
            <w:tcW w:w="1947"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CÉDULA</w:t>
            </w:r>
          </w:p>
        </w:tc>
        <w:tc>
          <w:tcPr>
            <w:tcW w:w="2245"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TELÉFONO</w:t>
            </w:r>
          </w:p>
        </w:tc>
      </w:tr>
      <w:tr w:rsidR="00606B00" w:rsidTr="00606B00">
        <w:tc>
          <w:tcPr>
            <w:tcW w:w="1809"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Presidente</w:t>
            </w:r>
          </w:p>
        </w:tc>
        <w:tc>
          <w:tcPr>
            <w:tcW w:w="2977"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Marjorie Marín Salazar</w:t>
            </w:r>
          </w:p>
        </w:tc>
        <w:tc>
          <w:tcPr>
            <w:tcW w:w="1947"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2-467-896</w:t>
            </w:r>
          </w:p>
        </w:tc>
        <w:tc>
          <w:tcPr>
            <w:tcW w:w="2245"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2463-26-34</w:t>
            </w:r>
          </w:p>
        </w:tc>
      </w:tr>
      <w:tr w:rsidR="00606B00" w:rsidTr="00606B00">
        <w:tc>
          <w:tcPr>
            <w:tcW w:w="1809"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Vicepresidente</w:t>
            </w:r>
          </w:p>
        </w:tc>
        <w:tc>
          <w:tcPr>
            <w:tcW w:w="2977"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William Rojas García</w:t>
            </w:r>
          </w:p>
        </w:tc>
        <w:tc>
          <w:tcPr>
            <w:tcW w:w="1947"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2-452-494</w:t>
            </w:r>
          </w:p>
        </w:tc>
        <w:tc>
          <w:tcPr>
            <w:tcW w:w="2245"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2463-24-61</w:t>
            </w:r>
          </w:p>
        </w:tc>
      </w:tr>
      <w:tr w:rsidR="00606B00" w:rsidTr="00606B00">
        <w:tc>
          <w:tcPr>
            <w:tcW w:w="1809"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Secretaria</w:t>
            </w:r>
          </w:p>
        </w:tc>
        <w:tc>
          <w:tcPr>
            <w:tcW w:w="2977"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Blanca Johana Villalobos</w:t>
            </w:r>
          </w:p>
        </w:tc>
        <w:tc>
          <w:tcPr>
            <w:tcW w:w="1947"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1-660-753</w:t>
            </w:r>
          </w:p>
        </w:tc>
        <w:tc>
          <w:tcPr>
            <w:tcW w:w="2245"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2463-34-64</w:t>
            </w:r>
          </w:p>
        </w:tc>
      </w:tr>
      <w:tr w:rsidR="00606B00" w:rsidTr="00606B00">
        <w:tc>
          <w:tcPr>
            <w:tcW w:w="1809"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Tesorera</w:t>
            </w:r>
          </w:p>
        </w:tc>
        <w:tc>
          <w:tcPr>
            <w:tcW w:w="2977"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Yesenia Rodríguez Araya</w:t>
            </w:r>
          </w:p>
        </w:tc>
        <w:tc>
          <w:tcPr>
            <w:tcW w:w="1947"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1-837-259</w:t>
            </w:r>
          </w:p>
        </w:tc>
        <w:tc>
          <w:tcPr>
            <w:tcW w:w="2245"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2463-14-33</w:t>
            </w:r>
          </w:p>
        </w:tc>
      </w:tr>
      <w:tr w:rsidR="00606B00" w:rsidTr="00606B00">
        <w:tc>
          <w:tcPr>
            <w:tcW w:w="1809"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Vocal</w:t>
            </w:r>
          </w:p>
        </w:tc>
        <w:tc>
          <w:tcPr>
            <w:tcW w:w="2977"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Gerardo Rojas Arrieta</w:t>
            </w:r>
          </w:p>
        </w:tc>
        <w:tc>
          <w:tcPr>
            <w:tcW w:w="1947"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2-431-142</w:t>
            </w:r>
          </w:p>
        </w:tc>
        <w:tc>
          <w:tcPr>
            <w:tcW w:w="2245"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89933145</w:t>
            </w:r>
          </w:p>
        </w:tc>
      </w:tr>
      <w:tr w:rsidR="00606B00" w:rsidTr="00606B00">
        <w:tc>
          <w:tcPr>
            <w:tcW w:w="1809"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Vocal</w:t>
            </w:r>
          </w:p>
        </w:tc>
        <w:tc>
          <w:tcPr>
            <w:tcW w:w="2977"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Deyanit Soto</w:t>
            </w:r>
          </w:p>
        </w:tc>
        <w:tc>
          <w:tcPr>
            <w:tcW w:w="1947"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2-677-777</w:t>
            </w:r>
          </w:p>
        </w:tc>
        <w:tc>
          <w:tcPr>
            <w:tcW w:w="2245"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2463-26-12</w:t>
            </w:r>
          </w:p>
        </w:tc>
      </w:tr>
      <w:tr w:rsidR="00606B00" w:rsidTr="00606B00">
        <w:tc>
          <w:tcPr>
            <w:tcW w:w="1809"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Fiscal</w:t>
            </w:r>
          </w:p>
        </w:tc>
        <w:tc>
          <w:tcPr>
            <w:tcW w:w="2977"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Olger Jiménez</w:t>
            </w:r>
          </w:p>
        </w:tc>
        <w:tc>
          <w:tcPr>
            <w:tcW w:w="1947"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2-411-258</w:t>
            </w:r>
          </w:p>
        </w:tc>
        <w:tc>
          <w:tcPr>
            <w:tcW w:w="2245" w:type="dxa"/>
          </w:tcPr>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2463-23-70</w:t>
            </w:r>
          </w:p>
        </w:tc>
      </w:tr>
    </w:tbl>
    <w:p w:rsidR="00606B00" w:rsidRDefault="00606B00" w:rsidP="00606B00">
      <w:pPr>
        <w:jc w:val="both"/>
        <w:rPr>
          <w:rFonts w:ascii="Times New Roman" w:hAnsi="Times New Roman" w:cs="Times New Roman"/>
          <w:sz w:val="24"/>
          <w:szCs w:val="24"/>
        </w:rPr>
      </w:pPr>
    </w:p>
    <w:p w:rsidR="00606B00" w:rsidRDefault="00606B00" w:rsidP="00606B00">
      <w:pPr>
        <w:jc w:val="both"/>
        <w:rPr>
          <w:rFonts w:ascii="Times New Roman" w:hAnsi="Times New Roman" w:cs="Times New Roman"/>
          <w:sz w:val="24"/>
          <w:szCs w:val="24"/>
        </w:rPr>
      </w:pPr>
      <w:r>
        <w:rPr>
          <w:rFonts w:ascii="Times New Roman" w:hAnsi="Times New Roman" w:cs="Times New Roman"/>
          <w:sz w:val="24"/>
          <w:szCs w:val="24"/>
        </w:rPr>
        <w:t>Además de estos grupos organizados la institución cuenta con un padre o madre de familia por cada sección  que asume la función de tesorero de grupo, brindando un apoyo muy importante a los docentes.</w:t>
      </w:r>
    </w:p>
    <w:p w:rsidR="00606B00" w:rsidRDefault="00606B00" w:rsidP="00606B00">
      <w:pPr>
        <w:jc w:val="both"/>
        <w:rPr>
          <w:rFonts w:ascii="Times New Roman" w:hAnsi="Times New Roman" w:cs="Times New Roman"/>
          <w:sz w:val="24"/>
          <w:szCs w:val="24"/>
        </w:rPr>
      </w:pPr>
    </w:p>
    <w:p w:rsidR="00606B00" w:rsidRPr="00213538" w:rsidRDefault="00606B00" w:rsidP="00606B00">
      <w:pPr>
        <w:jc w:val="both"/>
        <w:rPr>
          <w:rFonts w:ascii="Times New Roman" w:hAnsi="Times New Roman" w:cs="Times New Roman"/>
          <w:b/>
          <w:sz w:val="40"/>
          <w:szCs w:val="40"/>
          <w:u w:val="single"/>
        </w:rPr>
      </w:pPr>
      <w:r w:rsidRPr="00213538">
        <w:rPr>
          <w:rFonts w:ascii="Times New Roman" w:hAnsi="Times New Roman" w:cs="Times New Roman"/>
          <w:b/>
          <w:sz w:val="40"/>
          <w:szCs w:val="40"/>
          <w:u w:val="single"/>
        </w:rPr>
        <w:t>Comités institucionales</w:t>
      </w:r>
    </w:p>
    <w:p w:rsidR="00606B00" w:rsidRDefault="00213538" w:rsidP="00606B00">
      <w:pPr>
        <w:jc w:val="both"/>
        <w:rPr>
          <w:rFonts w:ascii="Times New Roman" w:hAnsi="Times New Roman" w:cs="Times New Roman"/>
          <w:sz w:val="24"/>
          <w:szCs w:val="24"/>
        </w:rPr>
      </w:pPr>
      <w:r w:rsidRPr="00213538">
        <w:rPr>
          <w:rFonts w:ascii="Times New Roman" w:hAnsi="Times New Roman" w:cs="Times New Roman"/>
          <w:b/>
          <w:sz w:val="32"/>
          <w:szCs w:val="32"/>
        </w:rPr>
        <w:t>COMITÉ DE EVALUACIÓN:</w:t>
      </w:r>
      <w:r>
        <w:rPr>
          <w:rFonts w:ascii="Times New Roman" w:hAnsi="Times New Roman" w:cs="Times New Roman"/>
          <w:sz w:val="24"/>
          <w:szCs w:val="24"/>
        </w:rPr>
        <w:t xml:space="preserve"> </w:t>
      </w:r>
      <w:r w:rsidR="00606B00">
        <w:rPr>
          <w:rFonts w:ascii="Times New Roman" w:hAnsi="Times New Roman" w:cs="Times New Roman"/>
          <w:sz w:val="24"/>
          <w:szCs w:val="24"/>
        </w:rPr>
        <w:t>Cumplen un horario de trabajo de tres lecciones semanales, ordinariamente. Se encuentra integrado por los siguientes profesores:</w:t>
      </w:r>
    </w:p>
    <w:p w:rsidR="00606B00" w:rsidRPr="00EB16CF" w:rsidRDefault="00606B00" w:rsidP="00606B00">
      <w:pPr>
        <w:pStyle w:val="Sinespaciado"/>
        <w:rPr>
          <w:sz w:val="24"/>
          <w:szCs w:val="24"/>
        </w:rPr>
      </w:pPr>
      <w:r w:rsidRPr="00EB16CF">
        <w:rPr>
          <w:sz w:val="24"/>
          <w:szCs w:val="24"/>
        </w:rPr>
        <w:t>Cinthia Rodríguez Rodríguez</w:t>
      </w:r>
    </w:p>
    <w:p w:rsidR="00606B00" w:rsidRPr="00EB16CF" w:rsidRDefault="00606B00" w:rsidP="00606B00">
      <w:pPr>
        <w:pStyle w:val="Sinespaciado"/>
        <w:rPr>
          <w:sz w:val="24"/>
          <w:szCs w:val="24"/>
        </w:rPr>
      </w:pPr>
      <w:r w:rsidRPr="00EB16CF">
        <w:rPr>
          <w:sz w:val="24"/>
          <w:szCs w:val="24"/>
        </w:rPr>
        <w:t>Viviana Salas Vargas</w:t>
      </w:r>
    </w:p>
    <w:p w:rsidR="00606B00" w:rsidRPr="00EB16CF" w:rsidRDefault="00606B00" w:rsidP="00606B00">
      <w:pPr>
        <w:pStyle w:val="Sinespaciado"/>
        <w:rPr>
          <w:sz w:val="24"/>
          <w:szCs w:val="24"/>
        </w:rPr>
      </w:pPr>
      <w:r w:rsidRPr="00EB16CF">
        <w:rPr>
          <w:sz w:val="24"/>
          <w:szCs w:val="24"/>
        </w:rPr>
        <w:t>Rosa Elena Ballestero Zúñiga</w:t>
      </w:r>
    </w:p>
    <w:p w:rsidR="00606B00" w:rsidRPr="00EB16CF" w:rsidRDefault="00606B00" w:rsidP="00606B00">
      <w:pPr>
        <w:pStyle w:val="Sinespaciado"/>
        <w:rPr>
          <w:sz w:val="24"/>
          <w:szCs w:val="24"/>
        </w:rPr>
      </w:pPr>
      <w:r w:rsidRPr="00EB16CF">
        <w:rPr>
          <w:sz w:val="24"/>
          <w:szCs w:val="24"/>
        </w:rPr>
        <w:t>Ana Virgina Soto Vargas</w:t>
      </w:r>
    </w:p>
    <w:p w:rsidR="00606B00" w:rsidRPr="002814F0" w:rsidRDefault="00606B00" w:rsidP="00606B00">
      <w:pPr>
        <w:jc w:val="both"/>
        <w:rPr>
          <w:rFonts w:ascii="Times New Roman" w:hAnsi="Times New Roman" w:cs="Times New Roman"/>
          <w:b/>
          <w:sz w:val="24"/>
          <w:szCs w:val="24"/>
        </w:rPr>
      </w:pPr>
    </w:p>
    <w:p w:rsidR="00606B00" w:rsidRDefault="00213538" w:rsidP="00606B00">
      <w:pPr>
        <w:jc w:val="both"/>
        <w:rPr>
          <w:rFonts w:ascii="Times New Roman" w:hAnsi="Times New Roman" w:cs="Times New Roman"/>
          <w:sz w:val="24"/>
          <w:szCs w:val="24"/>
        </w:rPr>
      </w:pPr>
      <w:r w:rsidRPr="00213538">
        <w:rPr>
          <w:rFonts w:ascii="Times New Roman" w:hAnsi="Times New Roman" w:cs="Times New Roman"/>
          <w:b/>
          <w:sz w:val="32"/>
          <w:szCs w:val="32"/>
        </w:rPr>
        <w:t>COMITÉ DE APOYO EDUCATIVO:</w:t>
      </w:r>
      <w:r>
        <w:rPr>
          <w:rFonts w:ascii="Times New Roman" w:hAnsi="Times New Roman" w:cs="Times New Roman"/>
          <w:sz w:val="24"/>
          <w:szCs w:val="24"/>
        </w:rPr>
        <w:t xml:space="preserve"> </w:t>
      </w:r>
      <w:r w:rsidR="00606B00">
        <w:rPr>
          <w:rFonts w:ascii="Times New Roman" w:hAnsi="Times New Roman" w:cs="Times New Roman"/>
          <w:sz w:val="24"/>
          <w:szCs w:val="24"/>
        </w:rPr>
        <w:t>Cumplen un horario de dos</w:t>
      </w:r>
      <w:r w:rsidR="00606B00" w:rsidRPr="00EB16CF">
        <w:rPr>
          <w:rFonts w:ascii="Times New Roman" w:hAnsi="Times New Roman" w:cs="Times New Roman"/>
          <w:sz w:val="24"/>
          <w:szCs w:val="24"/>
        </w:rPr>
        <w:t xml:space="preserve"> </w:t>
      </w:r>
      <w:r w:rsidR="00606B00">
        <w:rPr>
          <w:rFonts w:ascii="Times New Roman" w:hAnsi="Times New Roman" w:cs="Times New Roman"/>
          <w:sz w:val="24"/>
          <w:szCs w:val="24"/>
        </w:rPr>
        <w:t xml:space="preserve"> lecciones semanales, ordinariamente. Se encuentra integrado por los siguientes profesores:</w:t>
      </w:r>
    </w:p>
    <w:p w:rsidR="00606B00" w:rsidRPr="00EB16CF" w:rsidRDefault="00606B00" w:rsidP="00606B00">
      <w:pPr>
        <w:pStyle w:val="Sinespaciado"/>
        <w:rPr>
          <w:sz w:val="24"/>
          <w:szCs w:val="24"/>
        </w:rPr>
      </w:pPr>
      <w:r w:rsidRPr="00EB16CF">
        <w:rPr>
          <w:sz w:val="24"/>
          <w:szCs w:val="24"/>
        </w:rPr>
        <w:t>Alejandra Rodríguez González</w:t>
      </w:r>
    </w:p>
    <w:p w:rsidR="00606B00" w:rsidRPr="00EB16CF" w:rsidRDefault="00606B00" w:rsidP="00606B00">
      <w:pPr>
        <w:pStyle w:val="Sinespaciado"/>
        <w:rPr>
          <w:sz w:val="24"/>
          <w:szCs w:val="24"/>
        </w:rPr>
      </w:pPr>
      <w:r w:rsidRPr="00EB16CF">
        <w:rPr>
          <w:sz w:val="24"/>
          <w:szCs w:val="24"/>
        </w:rPr>
        <w:t>Damaris Villalobos Vindas</w:t>
      </w:r>
    </w:p>
    <w:p w:rsidR="00606B00" w:rsidRPr="00EB16CF" w:rsidRDefault="00606B00" w:rsidP="00606B00">
      <w:pPr>
        <w:pStyle w:val="Sinespaciado"/>
        <w:rPr>
          <w:sz w:val="24"/>
          <w:szCs w:val="24"/>
        </w:rPr>
      </w:pPr>
      <w:r w:rsidRPr="00EB16CF">
        <w:rPr>
          <w:sz w:val="24"/>
          <w:szCs w:val="24"/>
        </w:rPr>
        <w:t>Ana Yorleny Cubero Morales</w:t>
      </w:r>
    </w:p>
    <w:p w:rsidR="00606B00" w:rsidRPr="00EB16CF" w:rsidRDefault="00606B00" w:rsidP="00606B00">
      <w:pPr>
        <w:pStyle w:val="Sinespaciado"/>
        <w:rPr>
          <w:sz w:val="24"/>
          <w:szCs w:val="24"/>
        </w:rPr>
      </w:pPr>
      <w:r w:rsidRPr="00EB16CF">
        <w:rPr>
          <w:sz w:val="24"/>
          <w:szCs w:val="24"/>
        </w:rPr>
        <w:t>Xina Alvarado Blanco</w:t>
      </w:r>
    </w:p>
    <w:p w:rsidR="00606B00" w:rsidRDefault="00606B00" w:rsidP="00606B00">
      <w:pPr>
        <w:rPr>
          <w:rFonts w:ascii="Times New Roman" w:hAnsi="Times New Roman" w:cs="Times New Roman"/>
          <w:sz w:val="24"/>
          <w:szCs w:val="24"/>
        </w:rPr>
      </w:pPr>
    </w:p>
    <w:p w:rsidR="00606B00" w:rsidRPr="00213538" w:rsidRDefault="00213538" w:rsidP="00606B00">
      <w:pPr>
        <w:rPr>
          <w:rFonts w:ascii="Times New Roman" w:hAnsi="Times New Roman" w:cs="Times New Roman"/>
          <w:b/>
          <w:sz w:val="24"/>
          <w:szCs w:val="24"/>
        </w:rPr>
      </w:pPr>
      <w:r w:rsidRPr="00213538">
        <w:rPr>
          <w:rFonts w:ascii="Times New Roman" w:hAnsi="Times New Roman" w:cs="Times New Roman"/>
          <w:b/>
          <w:sz w:val="24"/>
          <w:szCs w:val="24"/>
        </w:rPr>
        <w:t>OTROS COMITÉS INSTITUCIONALES ESTÁN INTEGRADOS POR LAS SIGUIENTES PERSONAS:</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Comité Cívico: Otilia Solís, Juan José Rodríguez, Xinia Alvarado, Cristina Arias, Jeannette Alvarado.</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Comité Electoral: Laura Soro, Damaris Villalobos, Viviana Salas, Rosa Ballestero, Flor Corella, Isabel Esquivel.</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lastRenderedPageBreak/>
        <w:t>Comité de Valores y Feria Estudiantil de Artes: Roxana Chaves, Cinthia Rodríguez,  Juan José Rodríguez, Marianela Rojas.</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Comité de Emergencias: Braymer Sancho, Jorge Salazar,Grace González,Lupita Blanco.</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Comité  de Protección Ambiental: Tatiana Araya, Damaris Piedra, Ana Virginia Soto,Lilliana Barquero.</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Comité de Actividades Sociales: Alejandra Rodríguez. Karolina Alvarado,Karla Vegas,Sara Venegas.</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Comité de Aseo y Ornato:  Yorleny Mora,  Henry Rojas, María Eugenia Blanco, Armando Villalobos.</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Comité de Biblioteca: Marlene Bolaños, Bernardita Corrales, Ana Lorena Vargas.</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Comité de Feria Científica: Grettel Alvarado, Marlene Bolaños,Ana Yorleny Cubero, Ruth Murillo, Karla Vega.</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Comité Salud y Nutrición: Roxana Bolaños, Ana Cecilia Rodríguez, Otilia Solís.</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Comité Fonabe: Otilia Solís, Karolina Alvarado, Ana Cecilia Rodríguez, Cristina Arias.</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Comité Control Interno: Marianela Solís, Otilia Solís, Ana Cecilia Rodríguez.</w:t>
      </w:r>
    </w:p>
    <w:p w:rsidR="00606B00" w:rsidRDefault="00606B00" w:rsidP="00606B00">
      <w:pPr>
        <w:rPr>
          <w:rFonts w:ascii="Times New Roman" w:hAnsi="Times New Roman" w:cs="Times New Roman"/>
          <w:sz w:val="24"/>
          <w:szCs w:val="24"/>
          <w:u w:val="single"/>
        </w:rPr>
      </w:pPr>
    </w:p>
    <w:p w:rsidR="00606B00" w:rsidRDefault="00606B00" w:rsidP="00606B00">
      <w:pPr>
        <w:rPr>
          <w:rFonts w:ascii="Times New Roman" w:hAnsi="Times New Roman" w:cs="Times New Roman"/>
          <w:sz w:val="24"/>
          <w:szCs w:val="24"/>
          <w:u w:val="single"/>
        </w:rPr>
      </w:pPr>
      <w:r>
        <w:rPr>
          <w:rFonts w:ascii="Times New Roman" w:hAnsi="Times New Roman" w:cs="Times New Roman"/>
          <w:sz w:val="24"/>
          <w:szCs w:val="24"/>
          <w:u w:val="single"/>
        </w:rPr>
        <w:t>Personal de la Institución:</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La Escuela Otilio Ulate Blanco  cuenta con 40 personas que laboran en esta institución, clasificados de la siguiente forma:</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Personal Administrativo: (9 personas).</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 xml:space="preserve">Servidoras domésticas: </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Karen Elena Lizano Córdoba</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Yamileth Chacón Gutiérrez</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Oficinista:</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 xml:space="preserve">Ana Cecilia Rodríguez </w:t>
      </w:r>
      <w:r w:rsidR="00213538">
        <w:rPr>
          <w:rFonts w:ascii="Times New Roman" w:hAnsi="Times New Roman" w:cs="Times New Roman"/>
          <w:sz w:val="24"/>
          <w:szCs w:val="24"/>
        </w:rPr>
        <w:t xml:space="preserve"> Araya</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Misceláneos:</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Gerardo Rojas</w:t>
      </w:r>
      <w:r w:rsidR="00213538">
        <w:rPr>
          <w:rFonts w:ascii="Times New Roman" w:hAnsi="Times New Roman" w:cs="Times New Roman"/>
          <w:sz w:val="24"/>
          <w:szCs w:val="24"/>
        </w:rPr>
        <w:t xml:space="preserve"> Arrieta</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Yorleny Mora Marín</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María Eugenia Blanco</w:t>
      </w:r>
      <w:r w:rsidR="00213538">
        <w:rPr>
          <w:rFonts w:ascii="Times New Roman" w:hAnsi="Times New Roman" w:cs="Times New Roman"/>
          <w:sz w:val="24"/>
          <w:szCs w:val="24"/>
        </w:rPr>
        <w:t xml:space="preserve"> Chaves</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lastRenderedPageBreak/>
        <w:t>Agente de seguridad:</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Armando Villalobos</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Orientadora:</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Karolina Alvarado Mora</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 xml:space="preserve">Bibliotecóloga: </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 xml:space="preserve">Bernardita Corrales </w:t>
      </w:r>
      <w:r w:rsidR="00213538">
        <w:rPr>
          <w:rFonts w:ascii="Times New Roman" w:hAnsi="Times New Roman" w:cs="Times New Roman"/>
          <w:sz w:val="24"/>
          <w:szCs w:val="24"/>
        </w:rPr>
        <w:t xml:space="preserve"> Zúñiga</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Personal Docente y Administrativo Docente (31 personas)</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Directora:</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ab/>
        <w:t>Otilia Solís Blanco</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Fisioterapeuta</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Jose Brayner Sancho Jiménez</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Educación Musical:</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Juan José Rodríguez  Castro</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Educación Física</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Jorge Ernesto Salazar Vega</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Educación para el Hogar</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Sara Venegas Soto</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Cómputo:</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Tatiana Araya Castro</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Educación  Religiosa:</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 xml:space="preserve">Roxana Chaves González </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Enseñanza del Inglés</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Pablo Ugalde Solórzano.( traslado interino) Lo sustituye Ana Lorena Vargas Ramírez</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Cinthia Rodríguez Rodríguez</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Docente encargada de recargo de cooperativismo</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Marlene Bolaños Artavia</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lastRenderedPageBreak/>
        <w:t>Docentes de Preescolar</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 xml:space="preserve">Silvia Elena Rojas Alvarado (incapacitada) La sustituye </w:t>
      </w:r>
      <w:r w:rsidR="0059701E">
        <w:rPr>
          <w:rFonts w:ascii="Times New Roman" w:hAnsi="Times New Roman" w:cs="Times New Roman"/>
          <w:sz w:val="24"/>
          <w:szCs w:val="24"/>
        </w:rPr>
        <w:t xml:space="preserve"> Grettel  Alvarado Alvarado</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Guadalupe Blanco Guzmán</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Marianela Rojas Villalobos</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Aula Integrada</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ab/>
        <w:t>Damaris Villalobos Vindas</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Docente de Aula de Apoyo Fijo</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Karla Vegas Morales</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Docente de Trastornos Emocionales y de Conducta</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Alejandra María Rodríguez González</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Docente de Terapia de Lenguaje</w:t>
      </w:r>
    </w:p>
    <w:p w:rsidR="00606B00" w:rsidRDefault="00606B00" w:rsidP="00606B00">
      <w:pPr>
        <w:ind w:left="708"/>
        <w:rPr>
          <w:rFonts w:ascii="Times New Roman" w:hAnsi="Times New Roman" w:cs="Times New Roman"/>
          <w:sz w:val="24"/>
          <w:szCs w:val="24"/>
        </w:rPr>
      </w:pPr>
      <w:r>
        <w:rPr>
          <w:rFonts w:ascii="Times New Roman" w:hAnsi="Times New Roman" w:cs="Times New Roman"/>
          <w:sz w:val="24"/>
          <w:szCs w:val="24"/>
        </w:rPr>
        <w:t>Steffani Priscilla Gutiérrez Quintanilla ( incapacitada) Es sustituida por Ana Catalina Arias Abdalla.</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Docente de Discapacidad Múltiple</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ab/>
        <w:t>Ana Paula Villalobos</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Docentes de Primero y Segundo Ciclos</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ab/>
        <w:t>Xinia Alvarado Blanco</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Roxana Bolaños Acuña  (incapacitada) sustituida por Ana Lía Rodríguez</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Marianela Solís Solís (incapacitada) sustituida por Hazel Mora Solano</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Rosa Elena Ballestero Zúñiga</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Isabel Esquivel Vega</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Grace González Ramírez</w:t>
      </w:r>
      <w:r w:rsidR="0059701E">
        <w:rPr>
          <w:rFonts w:ascii="Times New Roman" w:hAnsi="Times New Roman" w:cs="Times New Roman"/>
          <w:sz w:val="24"/>
          <w:szCs w:val="24"/>
        </w:rPr>
        <w:t xml:space="preserve"> (incapacitada) sustituida por Sirlene Rodríguez</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Flor Corella Rodríguez</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Ana Yorleny Cubero Morales</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Damaris Piedra Piedra</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Ana Virginia Soto Vargas</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Laura Soro Bonilla</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lastRenderedPageBreak/>
        <w:t>Viviana Salas Vargas</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Ruth Murillo Blanco</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Reubicados en labores administrativas</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Isabel Cristina Arias Quesada</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Jeannette Alvarado Blanco</w:t>
      </w:r>
    </w:p>
    <w:p w:rsidR="00606B00" w:rsidRDefault="00606B00" w:rsidP="00606B00">
      <w:pPr>
        <w:ind w:firstLine="708"/>
        <w:rPr>
          <w:rFonts w:ascii="Times New Roman" w:hAnsi="Times New Roman" w:cs="Times New Roman"/>
          <w:sz w:val="24"/>
          <w:szCs w:val="24"/>
          <w:u w:val="single"/>
        </w:rPr>
      </w:pPr>
      <w:r>
        <w:rPr>
          <w:rFonts w:ascii="Times New Roman" w:hAnsi="Times New Roman" w:cs="Times New Roman"/>
          <w:sz w:val="24"/>
          <w:szCs w:val="24"/>
          <w:u w:val="single"/>
        </w:rPr>
        <w:t>Recargos asignados al centro  Educativo</w:t>
      </w:r>
    </w:p>
    <w:p w:rsidR="00606B00" w:rsidRDefault="00606B00" w:rsidP="00606B00">
      <w:pPr>
        <w:ind w:firstLine="708"/>
        <w:rPr>
          <w:rFonts w:ascii="Times New Roman" w:hAnsi="Times New Roman" w:cs="Times New Roman"/>
          <w:sz w:val="24"/>
          <w:szCs w:val="24"/>
        </w:rPr>
      </w:pPr>
      <w:r>
        <w:rPr>
          <w:rFonts w:ascii="Times New Roman" w:hAnsi="Times New Roman" w:cs="Times New Roman"/>
          <w:sz w:val="24"/>
          <w:szCs w:val="24"/>
        </w:rPr>
        <w:t>Conserje de Centro Educativo a Gerardo Rojas Arrieta.  Agente de Seguridad Diurno, Armando Villalobos Salazar. Labores varias de oficina Guadalupe Blanco Guzmán.</w:t>
      </w:r>
    </w:p>
    <w:p w:rsidR="00606B00" w:rsidRDefault="00606B00" w:rsidP="00606B00">
      <w:pPr>
        <w:ind w:firstLine="708"/>
        <w:rPr>
          <w:rFonts w:ascii="Times New Roman" w:hAnsi="Times New Roman" w:cs="Times New Roman"/>
          <w:sz w:val="24"/>
          <w:szCs w:val="24"/>
        </w:rPr>
      </w:pPr>
    </w:p>
    <w:p w:rsidR="00606B00" w:rsidRDefault="00606B00" w:rsidP="00606B00">
      <w:pPr>
        <w:jc w:val="both"/>
        <w:rPr>
          <w:rFonts w:ascii="Times New Roman" w:hAnsi="Times New Roman" w:cs="Times New Roman"/>
          <w:sz w:val="28"/>
          <w:szCs w:val="28"/>
          <w:u w:val="single"/>
        </w:rPr>
      </w:pPr>
      <w:r>
        <w:rPr>
          <w:rFonts w:ascii="Times New Roman" w:hAnsi="Times New Roman" w:cs="Times New Roman"/>
          <w:sz w:val="28"/>
          <w:szCs w:val="28"/>
          <w:u w:val="single"/>
        </w:rPr>
        <w:t>Matrícula Actual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92"/>
        <w:gridCol w:w="1936"/>
        <w:gridCol w:w="1984"/>
      </w:tblGrid>
      <w:tr w:rsidR="00606B00" w:rsidTr="00606B00">
        <w:tc>
          <w:tcPr>
            <w:tcW w:w="2992" w:type="dxa"/>
          </w:tcPr>
          <w:p w:rsidR="00606B00" w:rsidRPr="00427C35" w:rsidRDefault="00606B00" w:rsidP="00606B00">
            <w:pPr>
              <w:jc w:val="both"/>
              <w:rPr>
                <w:rFonts w:ascii="Times New Roman" w:hAnsi="Times New Roman" w:cs="Times New Roman"/>
                <w:sz w:val="24"/>
                <w:szCs w:val="24"/>
              </w:rPr>
            </w:pPr>
          </w:p>
        </w:tc>
        <w:tc>
          <w:tcPr>
            <w:tcW w:w="1936" w:type="dxa"/>
          </w:tcPr>
          <w:p w:rsidR="00606B00" w:rsidRPr="00427C35" w:rsidRDefault="00606B00" w:rsidP="00606B00">
            <w:pPr>
              <w:jc w:val="both"/>
              <w:rPr>
                <w:rFonts w:ascii="Times New Roman" w:hAnsi="Times New Roman" w:cs="Times New Roman"/>
                <w:b/>
                <w:sz w:val="24"/>
                <w:szCs w:val="24"/>
              </w:rPr>
            </w:pPr>
            <w:r>
              <w:rPr>
                <w:rFonts w:ascii="Times New Roman" w:hAnsi="Times New Roman" w:cs="Times New Roman"/>
                <w:b/>
                <w:sz w:val="24"/>
                <w:szCs w:val="24"/>
              </w:rPr>
              <w:t>Preescolar</w:t>
            </w:r>
          </w:p>
        </w:tc>
        <w:tc>
          <w:tcPr>
            <w:tcW w:w="1984" w:type="dxa"/>
          </w:tcPr>
          <w:p w:rsidR="00606B00" w:rsidRPr="00427C35" w:rsidRDefault="00606B00" w:rsidP="00606B00">
            <w:pPr>
              <w:jc w:val="both"/>
              <w:rPr>
                <w:rFonts w:ascii="Times New Roman" w:hAnsi="Times New Roman" w:cs="Times New Roman"/>
                <w:b/>
                <w:sz w:val="24"/>
                <w:szCs w:val="24"/>
              </w:rPr>
            </w:pPr>
            <w:r>
              <w:rPr>
                <w:rFonts w:ascii="Times New Roman" w:hAnsi="Times New Roman" w:cs="Times New Roman"/>
                <w:b/>
                <w:sz w:val="24"/>
                <w:szCs w:val="24"/>
              </w:rPr>
              <w:t>Primaria</w:t>
            </w:r>
          </w:p>
        </w:tc>
      </w:tr>
      <w:tr w:rsidR="00606B00" w:rsidTr="00606B00">
        <w:tc>
          <w:tcPr>
            <w:tcW w:w="2992" w:type="dxa"/>
          </w:tcPr>
          <w:p w:rsidR="00606B00" w:rsidRPr="00427C35" w:rsidRDefault="00606B00" w:rsidP="00606B00">
            <w:pPr>
              <w:jc w:val="both"/>
              <w:rPr>
                <w:rFonts w:ascii="Times New Roman" w:hAnsi="Times New Roman" w:cs="Times New Roman"/>
                <w:sz w:val="24"/>
                <w:szCs w:val="24"/>
              </w:rPr>
            </w:pPr>
            <w:r w:rsidRPr="00427C35">
              <w:rPr>
                <w:rFonts w:ascii="Times New Roman" w:hAnsi="Times New Roman" w:cs="Times New Roman"/>
                <w:sz w:val="24"/>
                <w:szCs w:val="24"/>
              </w:rPr>
              <w:t>Matrícula Inicial Total</w:t>
            </w:r>
          </w:p>
        </w:tc>
        <w:tc>
          <w:tcPr>
            <w:tcW w:w="1936" w:type="dxa"/>
          </w:tcPr>
          <w:p w:rsidR="00606B00" w:rsidRPr="00427C35" w:rsidRDefault="00606B00" w:rsidP="00606B00">
            <w:pPr>
              <w:jc w:val="both"/>
              <w:rPr>
                <w:rFonts w:ascii="Times New Roman" w:hAnsi="Times New Roman" w:cs="Times New Roman"/>
                <w:sz w:val="24"/>
                <w:szCs w:val="24"/>
              </w:rPr>
            </w:pPr>
            <w:r>
              <w:rPr>
                <w:rFonts w:ascii="Times New Roman" w:hAnsi="Times New Roman" w:cs="Times New Roman"/>
                <w:sz w:val="24"/>
                <w:szCs w:val="24"/>
              </w:rPr>
              <w:t>76</w:t>
            </w:r>
          </w:p>
        </w:tc>
        <w:tc>
          <w:tcPr>
            <w:tcW w:w="1984" w:type="dxa"/>
          </w:tcPr>
          <w:p w:rsidR="00606B00" w:rsidRPr="00427C35" w:rsidRDefault="00606B00" w:rsidP="00606B00">
            <w:pPr>
              <w:jc w:val="both"/>
              <w:rPr>
                <w:rFonts w:ascii="Times New Roman" w:hAnsi="Times New Roman" w:cs="Times New Roman"/>
                <w:sz w:val="24"/>
                <w:szCs w:val="24"/>
              </w:rPr>
            </w:pPr>
            <w:r>
              <w:rPr>
                <w:rFonts w:ascii="Times New Roman" w:hAnsi="Times New Roman" w:cs="Times New Roman"/>
                <w:sz w:val="24"/>
                <w:szCs w:val="24"/>
              </w:rPr>
              <w:t>326</w:t>
            </w:r>
          </w:p>
        </w:tc>
      </w:tr>
      <w:tr w:rsidR="00606B00" w:rsidTr="00606B00">
        <w:tc>
          <w:tcPr>
            <w:tcW w:w="2992" w:type="dxa"/>
          </w:tcPr>
          <w:p w:rsidR="00606B00" w:rsidRPr="00427C35" w:rsidRDefault="00606B00" w:rsidP="00606B00">
            <w:pPr>
              <w:jc w:val="both"/>
              <w:rPr>
                <w:rFonts w:ascii="Times New Roman" w:hAnsi="Times New Roman" w:cs="Times New Roman"/>
                <w:sz w:val="24"/>
                <w:szCs w:val="24"/>
              </w:rPr>
            </w:pPr>
            <w:r>
              <w:rPr>
                <w:rFonts w:ascii="Times New Roman" w:hAnsi="Times New Roman" w:cs="Times New Roman"/>
                <w:sz w:val="24"/>
                <w:szCs w:val="24"/>
              </w:rPr>
              <w:t>Hombres</w:t>
            </w:r>
          </w:p>
        </w:tc>
        <w:tc>
          <w:tcPr>
            <w:tcW w:w="1936" w:type="dxa"/>
          </w:tcPr>
          <w:p w:rsidR="00606B00" w:rsidRPr="00427C35" w:rsidRDefault="00606B00" w:rsidP="00606B00">
            <w:pPr>
              <w:jc w:val="both"/>
              <w:rPr>
                <w:rFonts w:ascii="Times New Roman" w:hAnsi="Times New Roman" w:cs="Times New Roman"/>
                <w:sz w:val="24"/>
                <w:szCs w:val="24"/>
              </w:rPr>
            </w:pPr>
            <w:r>
              <w:rPr>
                <w:rFonts w:ascii="Times New Roman" w:hAnsi="Times New Roman" w:cs="Times New Roman"/>
                <w:sz w:val="24"/>
                <w:szCs w:val="24"/>
              </w:rPr>
              <w:t>39</w:t>
            </w:r>
          </w:p>
        </w:tc>
        <w:tc>
          <w:tcPr>
            <w:tcW w:w="1984" w:type="dxa"/>
          </w:tcPr>
          <w:p w:rsidR="00606B00" w:rsidRPr="00427C35" w:rsidRDefault="00606B00" w:rsidP="00606B00">
            <w:pPr>
              <w:jc w:val="both"/>
              <w:rPr>
                <w:rFonts w:ascii="Times New Roman" w:hAnsi="Times New Roman" w:cs="Times New Roman"/>
                <w:sz w:val="24"/>
                <w:szCs w:val="24"/>
              </w:rPr>
            </w:pPr>
            <w:r>
              <w:rPr>
                <w:rFonts w:ascii="Times New Roman" w:hAnsi="Times New Roman" w:cs="Times New Roman"/>
                <w:sz w:val="24"/>
                <w:szCs w:val="24"/>
              </w:rPr>
              <w:t>153</w:t>
            </w:r>
          </w:p>
        </w:tc>
      </w:tr>
      <w:tr w:rsidR="00606B00" w:rsidTr="00606B00">
        <w:tc>
          <w:tcPr>
            <w:tcW w:w="2992" w:type="dxa"/>
          </w:tcPr>
          <w:p w:rsidR="00606B00" w:rsidRPr="00427C35" w:rsidRDefault="00606B00" w:rsidP="00606B00">
            <w:pPr>
              <w:jc w:val="both"/>
              <w:rPr>
                <w:rFonts w:ascii="Times New Roman" w:hAnsi="Times New Roman" w:cs="Times New Roman"/>
                <w:sz w:val="24"/>
                <w:szCs w:val="24"/>
              </w:rPr>
            </w:pPr>
            <w:r>
              <w:rPr>
                <w:rFonts w:ascii="Times New Roman" w:hAnsi="Times New Roman" w:cs="Times New Roman"/>
                <w:sz w:val="24"/>
                <w:szCs w:val="24"/>
              </w:rPr>
              <w:t>Mujeres</w:t>
            </w:r>
          </w:p>
        </w:tc>
        <w:tc>
          <w:tcPr>
            <w:tcW w:w="1936" w:type="dxa"/>
          </w:tcPr>
          <w:p w:rsidR="00606B00" w:rsidRPr="00427C35" w:rsidRDefault="00606B00" w:rsidP="00606B00">
            <w:pPr>
              <w:jc w:val="both"/>
              <w:rPr>
                <w:rFonts w:ascii="Times New Roman" w:hAnsi="Times New Roman" w:cs="Times New Roman"/>
                <w:sz w:val="24"/>
                <w:szCs w:val="24"/>
              </w:rPr>
            </w:pPr>
            <w:r>
              <w:rPr>
                <w:rFonts w:ascii="Times New Roman" w:hAnsi="Times New Roman" w:cs="Times New Roman"/>
                <w:sz w:val="24"/>
                <w:szCs w:val="24"/>
              </w:rPr>
              <w:t>37</w:t>
            </w:r>
          </w:p>
        </w:tc>
        <w:tc>
          <w:tcPr>
            <w:tcW w:w="1984" w:type="dxa"/>
          </w:tcPr>
          <w:p w:rsidR="00606B00" w:rsidRPr="00427C35" w:rsidRDefault="00606B00" w:rsidP="00606B00">
            <w:pPr>
              <w:jc w:val="both"/>
              <w:rPr>
                <w:rFonts w:ascii="Times New Roman" w:hAnsi="Times New Roman" w:cs="Times New Roman"/>
                <w:sz w:val="24"/>
                <w:szCs w:val="24"/>
              </w:rPr>
            </w:pPr>
            <w:r>
              <w:rPr>
                <w:rFonts w:ascii="Times New Roman" w:hAnsi="Times New Roman" w:cs="Times New Roman"/>
                <w:sz w:val="24"/>
                <w:szCs w:val="24"/>
              </w:rPr>
              <w:t>173</w:t>
            </w:r>
          </w:p>
        </w:tc>
      </w:tr>
      <w:tr w:rsidR="00606B00" w:rsidTr="00606B00">
        <w:tc>
          <w:tcPr>
            <w:tcW w:w="2992" w:type="dxa"/>
          </w:tcPr>
          <w:p w:rsidR="00606B00" w:rsidRPr="00427C35" w:rsidRDefault="00606B00" w:rsidP="00606B00">
            <w:pPr>
              <w:jc w:val="both"/>
              <w:rPr>
                <w:rFonts w:ascii="Times New Roman" w:hAnsi="Times New Roman" w:cs="Times New Roman"/>
                <w:sz w:val="24"/>
                <w:szCs w:val="24"/>
              </w:rPr>
            </w:pPr>
            <w:r>
              <w:rPr>
                <w:rFonts w:ascii="Times New Roman" w:hAnsi="Times New Roman" w:cs="Times New Roman"/>
                <w:sz w:val="24"/>
                <w:szCs w:val="24"/>
              </w:rPr>
              <w:t>Secciones</w:t>
            </w:r>
          </w:p>
        </w:tc>
        <w:tc>
          <w:tcPr>
            <w:tcW w:w="1936" w:type="dxa"/>
          </w:tcPr>
          <w:p w:rsidR="00606B00" w:rsidRPr="00427C35" w:rsidRDefault="00606B00" w:rsidP="00606B00">
            <w:pPr>
              <w:jc w:val="both"/>
              <w:rPr>
                <w:rFonts w:ascii="Times New Roman" w:hAnsi="Times New Roman" w:cs="Times New Roman"/>
                <w:sz w:val="24"/>
                <w:szCs w:val="24"/>
              </w:rPr>
            </w:pPr>
            <w:r>
              <w:rPr>
                <w:rFonts w:ascii="Times New Roman" w:hAnsi="Times New Roman" w:cs="Times New Roman"/>
                <w:sz w:val="24"/>
                <w:szCs w:val="24"/>
              </w:rPr>
              <w:t>3</w:t>
            </w:r>
          </w:p>
        </w:tc>
        <w:tc>
          <w:tcPr>
            <w:tcW w:w="1984" w:type="dxa"/>
          </w:tcPr>
          <w:p w:rsidR="00606B00" w:rsidRPr="00427C35" w:rsidRDefault="00606B00" w:rsidP="00606B00">
            <w:pPr>
              <w:jc w:val="both"/>
              <w:rPr>
                <w:rFonts w:ascii="Times New Roman" w:hAnsi="Times New Roman" w:cs="Times New Roman"/>
                <w:sz w:val="24"/>
                <w:szCs w:val="24"/>
              </w:rPr>
            </w:pPr>
            <w:r>
              <w:rPr>
                <w:rFonts w:ascii="Times New Roman" w:hAnsi="Times New Roman" w:cs="Times New Roman"/>
                <w:sz w:val="24"/>
                <w:szCs w:val="24"/>
              </w:rPr>
              <w:t>14</w:t>
            </w:r>
          </w:p>
        </w:tc>
      </w:tr>
      <w:tr w:rsidR="00606B00" w:rsidTr="00606B00">
        <w:tc>
          <w:tcPr>
            <w:tcW w:w="2992" w:type="dxa"/>
          </w:tcPr>
          <w:p w:rsidR="00606B00" w:rsidRPr="00427C35" w:rsidRDefault="00606B00" w:rsidP="00606B00">
            <w:pPr>
              <w:jc w:val="both"/>
              <w:rPr>
                <w:rFonts w:ascii="Times New Roman" w:hAnsi="Times New Roman" w:cs="Times New Roman"/>
                <w:sz w:val="24"/>
                <w:szCs w:val="24"/>
              </w:rPr>
            </w:pPr>
            <w:r>
              <w:rPr>
                <w:rFonts w:ascii="Times New Roman" w:hAnsi="Times New Roman" w:cs="Times New Roman"/>
                <w:sz w:val="24"/>
                <w:szCs w:val="24"/>
              </w:rPr>
              <w:t>Promedio por grupo</w:t>
            </w:r>
          </w:p>
        </w:tc>
        <w:tc>
          <w:tcPr>
            <w:tcW w:w="1936" w:type="dxa"/>
          </w:tcPr>
          <w:p w:rsidR="00606B00" w:rsidRPr="00427C35" w:rsidRDefault="00606B00" w:rsidP="00606B00">
            <w:pPr>
              <w:jc w:val="both"/>
              <w:rPr>
                <w:rFonts w:ascii="Times New Roman" w:hAnsi="Times New Roman" w:cs="Times New Roman"/>
                <w:sz w:val="24"/>
                <w:szCs w:val="24"/>
              </w:rPr>
            </w:pPr>
            <w:r>
              <w:rPr>
                <w:rFonts w:ascii="Times New Roman" w:hAnsi="Times New Roman" w:cs="Times New Roman"/>
                <w:sz w:val="24"/>
                <w:szCs w:val="24"/>
              </w:rPr>
              <w:t>25</w:t>
            </w:r>
          </w:p>
        </w:tc>
        <w:tc>
          <w:tcPr>
            <w:tcW w:w="1984" w:type="dxa"/>
          </w:tcPr>
          <w:p w:rsidR="00606B00" w:rsidRPr="00427C35" w:rsidRDefault="00606B00" w:rsidP="00606B00">
            <w:pPr>
              <w:jc w:val="both"/>
              <w:rPr>
                <w:rFonts w:ascii="Times New Roman" w:hAnsi="Times New Roman" w:cs="Times New Roman"/>
                <w:sz w:val="24"/>
                <w:szCs w:val="24"/>
              </w:rPr>
            </w:pPr>
            <w:r>
              <w:rPr>
                <w:rFonts w:ascii="Times New Roman" w:hAnsi="Times New Roman" w:cs="Times New Roman"/>
                <w:sz w:val="24"/>
                <w:szCs w:val="24"/>
              </w:rPr>
              <w:t>27</w:t>
            </w:r>
          </w:p>
        </w:tc>
      </w:tr>
    </w:tbl>
    <w:p w:rsidR="00606B00" w:rsidRDefault="00606B00" w:rsidP="00606B00">
      <w:pPr>
        <w:jc w:val="both"/>
        <w:rPr>
          <w:rFonts w:ascii="Times New Roman" w:hAnsi="Times New Roman" w:cs="Times New Roman"/>
          <w:sz w:val="28"/>
          <w:szCs w:val="28"/>
          <w:u w:val="single"/>
        </w:rPr>
      </w:pPr>
    </w:p>
    <w:p w:rsidR="00606B00" w:rsidRDefault="00606B00" w:rsidP="00606B00">
      <w:pPr>
        <w:jc w:val="both"/>
        <w:rPr>
          <w:rFonts w:ascii="Times New Roman" w:hAnsi="Times New Roman" w:cs="Times New Roman"/>
          <w:sz w:val="28"/>
          <w:szCs w:val="28"/>
          <w:u w:val="single"/>
        </w:rPr>
      </w:pPr>
      <w:r>
        <w:rPr>
          <w:rFonts w:ascii="Times New Roman" w:hAnsi="Times New Roman" w:cs="Times New Roman"/>
          <w:sz w:val="28"/>
          <w:szCs w:val="28"/>
          <w:u w:val="single"/>
        </w:rPr>
        <w:t>Adecuaciones curriculares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44"/>
        <w:gridCol w:w="2244"/>
        <w:gridCol w:w="2245"/>
        <w:gridCol w:w="2245"/>
      </w:tblGrid>
      <w:tr w:rsidR="00606B00" w:rsidTr="00606B00">
        <w:tc>
          <w:tcPr>
            <w:tcW w:w="2244" w:type="dxa"/>
          </w:tcPr>
          <w:p w:rsidR="00606B00" w:rsidRPr="00120854" w:rsidRDefault="00606B00" w:rsidP="00606B00">
            <w:pPr>
              <w:jc w:val="center"/>
              <w:rPr>
                <w:rFonts w:ascii="Times New Roman" w:hAnsi="Times New Roman" w:cs="Times New Roman"/>
                <w:b/>
                <w:sz w:val="24"/>
                <w:szCs w:val="24"/>
              </w:rPr>
            </w:pPr>
            <w:r>
              <w:rPr>
                <w:rFonts w:ascii="Times New Roman" w:hAnsi="Times New Roman" w:cs="Times New Roman"/>
                <w:b/>
                <w:sz w:val="24"/>
                <w:szCs w:val="24"/>
              </w:rPr>
              <w:t>Tipo de Adecuación</w:t>
            </w:r>
          </w:p>
        </w:tc>
        <w:tc>
          <w:tcPr>
            <w:tcW w:w="2244" w:type="dxa"/>
          </w:tcPr>
          <w:p w:rsidR="00606B00" w:rsidRPr="00120854" w:rsidRDefault="00606B00" w:rsidP="00606B00">
            <w:pPr>
              <w:jc w:val="center"/>
              <w:rPr>
                <w:rFonts w:ascii="Times New Roman" w:hAnsi="Times New Roman" w:cs="Times New Roman"/>
                <w:b/>
                <w:sz w:val="24"/>
                <w:szCs w:val="24"/>
              </w:rPr>
            </w:pPr>
            <w:r>
              <w:rPr>
                <w:rFonts w:ascii="Times New Roman" w:hAnsi="Times New Roman" w:cs="Times New Roman"/>
                <w:b/>
                <w:sz w:val="24"/>
                <w:szCs w:val="24"/>
              </w:rPr>
              <w:t>Total</w:t>
            </w:r>
          </w:p>
        </w:tc>
        <w:tc>
          <w:tcPr>
            <w:tcW w:w="2245" w:type="dxa"/>
          </w:tcPr>
          <w:p w:rsidR="00606B00" w:rsidRPr="00120854" w:rsidRDefault="00606B00" w:rsidP="00606B00">
            <w:pPr>
              <w:jc w:val="center"/>
              <w:rPr>
                <w:rFonts w:ascii="Times New Roman" w:hAnsi="Times New Roman" w:cs="Times New Roman"/>
                <w:b/>
                <w:sz w:val="24"/>
                <w:szCs w:val="24"/>
              </w:rPr>
            </w:pPr>
            <w:r>
              <w:rPr>
                <w:rFonts w:ascii="Times New Roman" w:hAnsi="Times New Roman" w:cs="Times New Roman"/>
                <w:b/>
                <w:sz w:val="24"/>
                <w:szCs w:val="24"/>
              </w:rPr>
              <w:t>Hombres</w:t>
            </w:r>
          </w:p>
        </w:tc>
        <w:tc>
          <w:tcPr>
            <w:tcW w:w="2245" w:type="dxa"/>
          </w:tcPr>
          <w:p w:rsidR="00606B00" w:rsidRPr="00120854" w:rsidRDefault="00606B00" w:rsidP="00606B00">
            <w:pPr>
              <w:jc w:val="center"/>
              <w:rPr>
                <w:rFonts w:ascii="Times New Roman" w:hAnsi="Times New Roman" w:cs="Times New Roman"/>
                <w:b/>
                <w:sz w:val="24"/>
                <w:szCs w:val="24"/>
              </w:rPr>
            </w:pPr>
            <w:r>
              <w:rPr>
                <w:rFonts w:ascii="Times New Roman" w:hAnsi="Times New Roman" w:cs="Times New Roman"/>
                <w:b/>
                <w:sz w:val="24"/>
                <w:szCs w:val="24"/>
              </w:rPr>
              <w:t>Mujeres</w:t>
            </w:r>
          </w:p>
        </w:tc>
      </w:tr>
      <w:tr w:rsidR="00606B00" w:rsidTr="00606B00">
        <w:tc>
          <w:tcPr>
            <w:tcW w:w="2244" w:type="dxa"/>
          </w:tcPr>
          <w:p w:rsidR="00606B00" w:rsidRPr="00120854" w:rsidRDefault="00606B00" w:rsidP="00606B00">
            <w:pPr>
              <w:jc w:val="both"/>
              <w:rPr>
                <w:rFonts w:ascii="Times New Roman" w:hAnsi="Times New Roman" w:cs="Times New Roman"/>
                <w:sz w:val="24"/>
                <w:szCs w:val="24"/>
              </w:rPr>
            </w:pPr>
            <w:r>
              <w:rPr>
                <w:rFonts w:ascii="Times New Roman" w:hAnsi="Times New Roman" w:cs="Times New Roman"/>
                <w:sz w:val="24"/>
                <w:szCs w:val="24"/>
              </w:rPr>
              <w:t>Significativa</w:t>
            </w:r>
          </w:p>
        </w:tc>
        <w:tc>
          <w:tcPr>
            <w:tcW w:w="2244" w:type="dxa"/>
          </w:tcPr>
          <w:p w:rsidR="00606B00" w:rsidRPr="00120854" w:rsidRDefault="00606B00" w:rsidP="00606B00">
            <w:pPr>
              <w:jc w:val="center"/>
              <w:rPr>
                <w:rFonts w:ascii="Times New Roman" w:hAnsi="Times New Roman" w:cs="Times New Roman"/>
                <w:sz w:val="24"/>
                <w:szCs w:val="24"/>
              </w:rPr>
            </w:pPr>
            <w:r>
              <w:rPr>
                <w:rFonts w:ascii="Times New Roman" w:hAnsi="Times New Roman" w:cs="Times New Roman"/>
                <w:sz w:val="24"/>
                <w:szCs w:val="24"/>
              </w:rPr>
              <w:t>2</w:t>
            </w:r>
          </w:p>
        </w:tc>
        <w:tc>
          <w:tcPr>
            <w:tcW w:w="2245" w:type="dxa"/>
          </w:tcPr>
          <w:p w:rsidR="00606B00" w:rsidRPr="00120854" w:rsidRDefault="00606B00" w:rsidP="00606B00">
            <w:pPr>
              <w:jc w:val="center"/>
              <w:rPr>
                <w:rFonts w:ascii="Times New Roman" w:hAnsi="Times New Roman" w:cs="Times New Roman"/>
                <w:sz w:val="24"/>
                <w:szCs w:val="24"/>
              </w:rPr>
            </w:pPr>
            <w:r>
              <w:rPr>
                <w:rFonts w:ascii="Times New Roman" w:hAnsi="Times New Roman" w:cs="Times New Roman"/>
                <w:sz w:val="24"/>
                <w:szCs w:val="24"/>
              </w:rPr>
              <w:t>1</w:t>
            </w:r>
          </w:p>
        </w:tc>
        <w:tc>
          <w:tcPr>
            <w:tcW w:w="2245" w:type="dxa"/>
          </w:tcPr>
          <w:p w:rsidR="00606B00" w:rsidRPr="00120854" w:rsidRDefault="00606B00" w:rsidP="00606B00">
            <w:pPr>
              <w:jc w:val="center"/>
              <w:rPr>
                <w:rFonts w:ascii="Times New Roman" w:hAnsi="Times New Roman" w:cs="Times New Roman"/>
                <w:sz w:val="24"/>
                <w:szCs w:val="24"/>
              </w:rPr>
            </w:pPr>
            <w:r>
              <w:rPr>
                <w:rFonts w:ascii="Times New Roman" w:hAnsi="Times New Roman" w:cs="Times New Roman"/>
                <w:sz w:val="24"/>
                <w:szCs w:val="24"/>
              </w:rPr>
              <w:t>1</w:t>
            </w:r>
          </w:p>
        </w:tc>
      </w:tr>
      <w:tr w:rsidR="00606B00" w:rsidTr="00606B00">
        <w:tc>
          <w:tcPr>
            <w:tcW w:w="2244" w:type="dxa"/>
          </w:tcPr>
          <w:p w:rsidR="00606B00" w:rsidRPr="00120854" w:rsidRDefault="00606B00" w:rsidP="00606B00">
            <w:pPr>
              <w:jc w:val="both"/>
              <w:rPr>
                <w:rFonts w:ascii="Times New Roman" w:hAnsi="Times New Roman" w:cs="Times New Roman"/>
                <w:sz w:val="24"/>
                <w:szCs w:val="24"/>
              </w:rPr>
            </w:pPr>
            <w:r>
              <w:rPr>
                <w:rFonts w:ascii="Times New Roman" w:hAnsi="Times New Roman" w:cs="Times New Roman"/>
                <w:sz w:val="24"/>
                <w:szCs w:val="24"/>
              </w:rPr>
              <w:t>No Significativa</w:t>
            </w:r>
          </w:p>
        </w:tc>
        <w:tc>
          <w:tcPr>
            <w:tcW w:w="2244" w:type="dxa"/>
          </w:tcPr>
          <w:p w:rsidR="00606B00" w:rsidRPr="00120854" w:rsidRDefault="00606B00" w:rsidP="00606B00">
            <w:pPr>
              <w:jc w:val="center"/>
              <w:rPr>
                <w:rFonts w:ascii="Times New Roman" w:hAnsi="Times New Roman" w:cs="Times New Roman"/>
                <w:sz w:val="24"/>
                <w:szCs w:val="24"/>
              </w:rPr>
            </w:pPr>
            <w:r>
              <w:rPr>
                <w:rFonts w:ascii="Times New Roman" w:hAnsi="Times New Roman" w:cs="Times New Roman"/>
                <w:sz w:val="24"/>
                <w:szCs w:val="24"/>
              </w:rPr>
              <w:t>38</w:t>
            </w:r>
          </w:p>
        </w:tc>
        <w:tc>
          <w:tcPr>
            <w:tcW w:w="2245" w:type="dxa"/>
          </w:tcPr>
          <w:p w:rsidR="00606B00" w:rsidRPr="00120854" w:rsidRDefault="00606B00" w:rsidP="00606B00">
            <w:pPr>
              <w:jc w:val="center"/>
              <w:rPr>
                <w:rFonts w:ascii="Times New Roman" w:hAnsi="Times New Roman" w:cs="Times New Roman"/>
                <w:sz w:val="24"/>
                <w:szCs w:val="24"/>
              </w:rPr>
            </w:pPr>
            <w:r>
              <w:rPr>
                <w:rFonts w:ascii="Times New Roman" w:hAnsi="Times New Roman" w:cs="Times New Roman"/>
                <w:sz w:val="24"/>
                <w:szCs w:val="24"/>
              </w:rPr>
              <w:t>25</w:t>
            </w:r>
          </w:p>
        </w:tc>
        <w:tc>
          <w:tcPr>
            <w:tcW w:w="2245" w:type="dxa"/>
          </w:tcPr>
          <w:p w:rsidR="00606B00" w:rsidRPr="00120854" w:rsidRDefault="00606B00" w:rsidP="00606B00">
            <w:pPr>
              <w:jc w:val="center"/>
              <w:rPr>
                <w:rFonts w:ascii="Times New Roman" w:hAnsi="Times New Roman" w:cs="Times New Roman"/>
                <w:sz w:val="24"/>
                <w:szCs w:val="24"/>
              </w:rPr>
            </w:pPr>
            <w:r>
              <w:rPr>
                <w:rFonts w:ascii="Times New Roman" w:hAnsi="Times New Roman" w:cs="Times New Roman"/>
                <w:sz w:val="24"/>
                <w:szCs w:val="24"/>
              </w:rPr>
              <w:t>13</w:t>
            </w:r>
          </w:p>
        </w:tc>
      </w:tr>
      <w:tr w:rsidR="00606B00" w:rsidTr="00606B00">
        <w:tc>
          <w:tcPr>
            <w:tcW w:w="2244" w:type="dxa"/>
          </w:tcPr>
          <w:p w:rsidR="00606B00" w:rsidRPr="00120854" w:rsidRDefault="00606B00" w:rsidP="00606B00">
            <w:pPr>
              <w:jc w:val="both"/>
              <w:rPr>
                <w:rFonts w:ascii="Times New Roman" w:hAnsi="Times New Roman" w:cs="Times New Roman"/>
                <w:sz w:val="24"/>
                <w:szCs w:val="24"/>
              </w:rPr>
            </w:pPr>
            <w:r>
              <w:rPr>
                <w:rFonts w:ascii="Times New Roman" w:hAnsi="Times New Roman" w:cs="Times New Roman"/>
                <w:sz w:val="24"/>
                <w:szCs w:val="24"/>
              </w:rPr>
              <w:t>De Acceso</w:t>
            </w:r>
          </w:p>
        </w:tc>
        <w:tc>
          <w:tcPr>
            <w:tcW w:w="2244" w:type="dxa"/>
          </w:tcPr>
          <w:p w:rsidR="00606B00" w:rsidRPr="00120854" w:rsidRDefault="00606B00" w:rsidP="00606B00">
            <w:pPr>
              <w:jc w:val="center"/>
              <w:rPr>
                <w:rFonts w:ascii="Times New Roman" w:hAnsi="Times New Roman" w:cs="Times New Roman"/>
                <w:sz w:val="24"/>
                <w:szCs w:val="24"/>
              </w:rPr>
            </w:pPr>
            <w:r>
              <w:rPr>
                <w:rFonts w:ascii="Times New Roman" w:hAnsi="Times New Roman" w:cs="Times New Roman"/>
                <w:sz w:val="24"/>
                <w:szCs w:val="24"/>
              </w:rPr>
              <w:t>13</w:t>
            </w:r>
          </w:p>
        </w:tc>
        <w:tc>
          <w:tcPr>
            <w:tcW w:w="2245" w:type="dxa"/>
          </w:tcPr>
          <w:p w:rsidR="00606B00" w:rsidRPr="00120854" w:rsidRDefault="00606B00" w:rsidP="00606B00">
            <w:pPr>
              <w:jc w:val="center"/>
              <w:rPr>
                <w:rFonts w:ascii="Times New Roman" w:hAnsi="Times New Roman" w:cs="Times New Roman"/>
                <w:sz w:val="24"/>
                <w:szCs w:val="24"/>
              </w:rPr>
            </w:pPr>
            <w:r>
              <w:rPr>
                <w:rFonts w:ascii="Times New Roman" w:hAnsi="Times New Roman" w:cs="Times New Roman"/>
                <w:sz w:val="24"/>
                <w:szCs w:val="24"/>
              </w:rPr>
              <w:t>7</w:t>
            </w:r>
          </w:p>
        </w:tc>
        <w:tc>
          <w:tcPr>
            <w:tcW w:w="2245" w:type="dxa"/>
          </w:tcPr>
          <w:p w:rsidR="00606B00" w:rsidRPr="00120854" w:rsidRDefault="00606B00" w:rsidP="00606B00">
            <w:pPr>
              <w:jc w:val="center"/>
              <w:rPr>
                <w:rFonts w:ascii="Times New Roman" w:hAnsi="Times New Roman" w:cs="Times New Roman"/>
                <w:sz w:val="24"/>
                <w:szCs w:val="24"/>
              </w:rPr>
            </w:pPr>
            <w:r>
              <w:rPr>
                <w:rFonts w:ascii="Times New Roman" w:hAnsi="Times New Roman" w:cs="Times New Roman"/>
                <w:sz w:val="24"/>
                <w:szCs w:val="24"/>
              </w:rPr>
              <w:t>6</w:t>
            </w:r>
          </w:p>
        </w:tc>
      </w:tr>
    </w:tbl>
    <w:p w:rsidR="00606B00" w:rsidRDefault="00606B00" w:rsidP="00606B00">
      <w:pPr>
        <w:jc w:val="both"/>
        <w:rPr>
          <w:rFonts w:ascii="Times New Roman" w:hAnsi="Times New Roman" w:cs="Times New Roman"/>
          <w:sz w:val="28"/>
          <w:szCs w:val="28"/>
          <w:u w:val="single"/>
        </w:rPr>
      </w:pPr>
    </w:p>
    <w:p w:rsidR="00606B00" w:rsidRDefault="00606B00" w:rsidP="00606B00">
      <w:pPr>
        <w:jc w:val="both"/>
        <w:rPr>
          <w:rFonts w:ascii="Times New Roman" w:hAnsi="Times New Roman" w:cs="Times New Roman"/>
          <w:sz w:val="28"/>
          <w:szCs w:val="28"/>
          <w:u w:val="single"/>
        </w:rPr>
      </w:pPr>
    </w:p>
    <w:p w:rsidR="00606B00" w:rsidRDefault="00606B00" w:rsidP="00606B00">
      <w:pPr>
        <w:jc w:val="both"/>
        <w:rPr>
          <w:rFonts w:ascii="Times New Roman" w:hAnsi="Times New Roman" w:cs="Times New Roman"/>
          <w:sz w:val="28"/>
          <w:szCs w:val="28"/>
          <w:u w:val="single"/>
        </w:rPr>
      </w:pPr>
      <w:r>
        <w:rPr>
          <w:rFonts w:ascii="Times New Roman" w:hAnsi="Times New Roman" w:cs="Times New Roman"/>
          <w:sz w:val="28"/>
          <w:szCs w:val="28"/>
          <w:u w:val="single"/>
        </w:rPr>
        <w:t>Histórico de Movimientos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1639"/>
        <w:gridCol w:w="1796"/>
        <w:gridCol w:w="1796"/>
        <w:gridCol w:w="1796"/>
      </w:tblGrid>
      <w:tr w:rsidR="00606B00" w:rsidTr="00606B00">
        <w:tc>
          <w:tcPr>
            <w:tcW w:w="1951" w:type="dxa"/>
          </w:tcPr>
          <w:p w:rsidR="00606B00" w:rsidRPr="009B61A1" w:rsidRDefault="00606B00" w:rsidP="00606B00">
            <w:pPr>
              <w:jc w:val="both"/>
              <w:rPr>
                <w:rFonts w:ascii="Times New Roman" w:hAnsi="Times New Roman" w:cs="Times New Roman"/>
                <w:sz w:val="24"/>
                <w:szCs w:val="24"/>
              </w:rPr>
            </w:pPr>
          </w:p>
        </w:tc>
        <w:tc>
          <w:tcPr>
            <w:tcW w:w="1639" w:type="dxa"/>
          </w:tcPr>
          <w:p w:rsidR="00606B00" w:rsidRPr="009B61A1" w:rsidRDefault="00606B00" w:rsidP="00606B00">
            <w:pPr>
              <w:jc w:val="center"/>
              <w:rPr>
                <w:rFonts w:ascii="Times New Roman" w:hAnsi="Times New Roman" w:cs="Times New Roman"/>
                <w:b/>
                <w:sz w:val="24"/>
                <w:szCs w:val="24"/>
              </w:rPr>
            </w:pPr>
            <w:r>
              <w:rPr>
                <w:rFonts w:ascii="Times New Roman" w:hAnsi="Times New Roman" w:cs="Times New Roman"/>
                <w:b/>
                <w:sz w:val="24"/>
                <w:szCs w:val="24"/>
              </w:rPr>
              <w:t>2008</w:t>
            </w:r>
          </w:p>
        </w:tc>
        <w:tc>
          <w:tcPr>
            <w:tcW w:w="1796" w:type="dxa"/>
          </w:tcPr>
          <w:p w:rsidR="00606B00" w:rsidRPr="009B61A1" w:rsidRDefault="00606B00" w:rsidP="00606B00">
            <w:pPr>
              <w:jc w:val="center"/>
              <w:rPr>
                <w:rFonts w:ascii="Times New Roman" w:hAnsi="Times New Roman" w:cs="Times New Roman"/>
                <w:b/>
                <w:sz w:val="24"/>
                <w:szCs w:val="24"/>
              </w:rPr>
            </w:pPr>
            <w:r w:rsidRPr="009B61A1">
              <w:rPr>
                <w:rFonts w:ascii="Times New Roman" w:hAnsi="Times New Roman" w:cs="Times New Roman"/>
                <w:b/>
                <w:sz w:val="24"/>
                <w:szCs w:val="24"/>
              </w:rPr>
              <w:t>2009</w:t>
            </w:r>
          </w:p>
        </w:tc>
        <w:tc>
          <w:tcPr>
            <w:tcW w:w="1796" w:type="dxa"/>
          </w:tcPr>
          <w:p w:rsidR="00606B00" w:rsidRPr="009B61A1" w:rsidRDefault="00606B00" w:rsidP="00606B00">
            <w:pPr>
              <w:jc w:val="center"/>
              <w:rPr>
                <w:rFonts w:ascii="Times New Roman" w:hAnsi="Times New Roman" w:cs="Times New Roman"/>
                <w:b/>
                <w:sz w:val="24"/>
                <w:szCs w:val="24"/>
              </w:rPr>
            </w:pPr>
            <w:r>
              <w:rPr>
                <w:rFonts w:ascii="Times New Roman" w:hAnsi="Times New Roman" w:cs="Times New Roman"/>
                <w:b/>
                <w:sz w:val="24"/>
                <w:szCs w:val="24"/>
              </w:rPr>
              <w:t>2010</w:t>
            </w:r>
          </w:p>
        </w:tc>
        <w:tc>
          <w:tcPr>
            <w:tcW w:w="1796" w:type="dxa"/>
          </w:tcPr>
          <w:p w:rsidR="00606B00" w:rsidRPr="009B61A1" w:rsidRDefault="00606B00" w:rsidP="00606B00">
            <w:pPr>
              <w:jc w:val="center"/>
              <w:rPr>
                <w:rFonts w:ascii="Times New Roman" w:hAnsi="Times New Roman" w:cs="Times New Roman"/>
                <w:b/>
                <w:sz w:val="24"/>
                <w:szCs w:val="24"/>
              </w:rPr>
            </w:pPr>
            <w:r>
              <w:rPr>
                <w:rFonts w:ascii="Times New Roman" w:hAnsi="Times New Roman" w:cs="Times New Roman"/>
                <w:b/>
                <w:sz w:val="24"/>
                <w:szCs w:val="24"/>
              </w:rPr>
              <w:t>2011</w:t>
            </w:r>
          </w:p>
        </w:tc>
      </w:tr>
      <w:tr w:rsidR="00606B00" w:rsidTr="00606B00">
        <w:tc>
          <w:tcPr>
            <w:tcW w:w="1951" w:type="dxa"/>
          </w:tcPr>
          <w:p w:rsidR="00606B00" w:rsidRPr="009B61A1" w:rsidRDefault="00606B00" w:rsidP="00606B00">
            <w:pPr>
              <w:jc w:val="both"/>
              <w:rPr>
                <w:rFonts w:ascii="Times New Roman" w:hAnsi="Times New Roman" w:cs="Times New Roman"/>
                <w:sz w:val="24"/>
                <w:szCs w:val="24"/>
              </w:rPr>
            </w:pPr>
            <w:r>
              <w:rPr>
                <w:rFonts w:ascii="Times New Roman" w:hAnsi="Times New Roman" w:cs="Times New Roman"/>
                <w:sz w:val="24"/>
                <w:szCs w:val="24"/>
              </w:rPr>
              <w:t>Matrícula Inicial</w:t>
            </w:r>
          </w:p>
        </w:tc>
        <w:tc>
          <w:tcPr>
            <w:tcW w:w="1639" w:type="dxa"/>
          </w:tcPr>
          <w:p w:rsidR="00606B00" w:rsidRPr="009B61A1" w:rsidRDefault="00606B00" w:rsidP="00606B00">
            <w:pPr>
              <w:jc w:val="center"/>
              <w:rPr>
                <w:rFonts w:ascii="Times New Roman" w:hAnsi="Times New Roman" w:cs="Times New Roman"/>
                <w:sz w:val="24"/>
                <w:szCs w:val="24"/>
              </w:rPr>
            </w:pPr>
            <w:r>
              <w:rPr>
                <w:rFonts w:ascii="Times New Roman" w:hAnsi="Times New Roman" w:cs="Times New Roman"/>
                <w:sz w:val="24"/>
                <w:szCs w:val="24"/>
              </w:rPr>
              <w:t>448</w:t>
            </w:r>
          </w:p>
        </w:tc>
        <w:tc>
          <w:tcPr>
            <w:tcW w:w="1796" w:type="dxa"/>
          </w:tcPr>
          <w:p w:rsidR="00606B00" w:rsidRPr="009B61A1" w:rsidRDefault="00606B00" w:rsidP="00606B00">
            <w:pPr>
              <w:jc w:val="center"/>
              <w:rPr>
                <w:rFonts w:ascii="Times New Roman" w:hAnsi="Times New Roman" w:cs="Times New Roman"/>
                <w:sz w:val="24"/>
                <w:szCs w:val="24"/>
              </w:rPr>
            </w:pPr>
            <w:r>
              <w:rPr>
                <w:rFonts w:ascii="Times New Roman" w:hAnsi="Times New Roman" w:cs="Times New Roman"/>
                <w:sz w:val="24"/>
                <w:szCs w:val="24"/>
              </w:rPr>
              <w:t>457</w:t>
            </w:r>
          </w:p>
        </w:tc>
        <w:tc>
          <w:tcPr>
            <w:tcW w:w="1796" w:type="dxa"/>
          </w:tcPr>
          <w:p w:rsidR="00606B00" w:rsidRPr="009B61A1" w:rsidRDefault="00606B00" w:rsidP="00606B00">
            <w:pPr>
              <w:jc w:val="center"/>
              <w:rPr>
                <w:rFonts w:ascii="Times New Roman" w:hAnsi="Times New Roman" w:cs="Times New Roman"/>
                <w:sz w:val="24"/>
                <w:szCs w:val="24"/>
              </w:rPr>
            </w:pPr>
            <w:r>
              <w:rPr>
                <w:rFonts w:ascii="Times New Roman" w:hAnsi="Times New Roman" w:cs="Times New Roman"/>
                <w:sz w:val="24"/>
                <w:szCs w:val="24"/>
              </w:rPr>
              <w:t>415</w:t>
            </w:r>
          </w:p>
        </w:tc>
        <w:tc>
          <w:tcPr>
            <w:tcW w:w="1796" w:type="dxa"/>
          </w:tcPr>
          <w:p w:rsidR="00606B00" w:rsidRPr="009B61A1" w:rsidRDefault="00606B00" w:rsidP="00606B00">
            <w:pPr>
              <w:jc w:val="center"/>
              <w:rPr>
                <w:rFonts w:ascii="Times New Roman" w:hAnsi="Times New Roman" w:cs="Times New Roman"/>
                <w:sz w:val="24"/>
                <w:szCs w:val="24"/>
              </w:rPr>
            </w:pPr>
            <w:r>
              <w:rPr>
                <w:rFonts w:ascii="Times New Roman" w:hAnsi="Times New Roman" w:cs="Times New Roman"/>
                <w:sz w:val="24"/>
                <w:szCs w:val="24"/>
              </w:rPr>
              <w:t>414</w:t>
            </w:r>
          </w:p>
        </w:tc>
      </w:tr>
      <w:tr w:rsidR="00606B00" w:rsidTr="00606B00">
        <w:tc>
          <w:tcPr>
            <w:tcW w:w="1951" w:type="dxa"/>
          </w:tcPr>
          <w:p w:rsidR="00606B00" w:rsidRPr="009B61A1" w:rsidRDefault="00606B00" w:rsidP="00606B00">
            <w:pPr>
              <w:jc w:val="both"/>
              <w:rPr>
                <w:rFonts w:ascii="Times New Roman" w:hAnsi="Times New Roman" w:cs="Times New Roman"/>
                <w:sz w:val="24"/>
                <w:szCs w:val="24"/>
              </w:rPr>
            </w:pPr>
            <w:r>
              <w:rPr>
                <w:rFonts w:ascii="Times New Roman" w:hAnsi="Times New Roman" w:cs="Times New Roman"/>
                <w:sz w:val="24"/>
                <w:szCs w:val="24"/>
              </w:rPr>
              <w:t>Matrícula Final</w:t>
            </w:r>
          </w:p>
        </w:tc>
        <w:tc>
          <w:tcPr>
            <w:tcW w:w="1639" w:type="dxa"/>
          </w:tcPr>
          <w:p w:rsidR="00606B00" w:rsidRPr="009B61A1" w:rsidRDefault="00606B00" w:rsidP="00606B00">
            <w:pPr>
              <w:jc w:val="center"/>
              <w:rPr>
                <w:rFonts w:ascii="Times New Roman" w:hAnsi="Times New Roman" w:cs="Times New Roman"/>
                <w:sz w:val="24"/>
                <w:szCs w:val="24"/>
              </w:rPr>
            </w:pPr>
            <w:r>
              <w:rPr>
                <w:rFonts w:ascii="Times New Roman" w:hAnsi="Times New Roman" w:cs="Times New Roman"/>
                <w:sz w:val="24"/>
                <w:szCs w:val="24"/>
              </w:rPr>
              <w:t>450</w:t>
            </w:r>
          </w:p>
        </w:tc>
        <w:tc>
          <w:tcPr>
            <w:tcW w:w="1796" w:type="dxa"/>
          </w:tcPr>
          <w:p w:rsidR="00606B00" w:rsidRPr="009B61A1" w:rsidRDefault="00606B00" w:rsidP="00606B00">
            <w:pPr>
              <w:jc w:val="center"/>
              <w:rPr>
                <w:rFonts w:ascii="Times New Roman" w:hAnsi="Times New Roman" w:cs="Times New Roman"/>
                <w:sz w:val="24"/>
                <w:szCs w:val="24"/>
              </w:rPr>
            </w:pPr>
            <w:r>
              <w:rPr>
                <w:rFonts w:ascii="Times New Roman" w:hAnsi="Times New Roman" w:cs="Times New Roman"/>
                <w:sz w:val="24"/>
                <w:szCs w:val="24"/>
              </w:rPr>
              <w:t>451</w:t>
            </w:r>
          </w:p>
        </w:tc>
        <w:tc>
          <w:tcPr>
            <w:tcW w:w="1796" w:type="dxa"/>
          </w:tcPr>
          <w:p w:rsidR="00606B00" w:rsidRPr="009B61A1" w:rsidRDefault="00606B00" w:rsidP="00606B00">
            <w:pPr>
              <w:jc w:val="center"/>
              <w:rPr>
                <w:rFonts w:ascii="Times New Roman" w:hAnsi="Times New Roman" w:cs="Times New Roman"/>
                <w:sz w:val="24"/>
                <w:szCs w:val="24"/>
              </w:rPr>
            </w:pPr>
            <w:r>
              <w:rPr>
                <w:rFonts w:ascii="Times New Roman" w:hAnsi="Times New Roman" w:cs="Times New Roman"/>
                <w:sz w:val="24"/>
                <w:szCs w:val="24"/>
              </w:rPr>
              <w:t>434</w:t>
            </w:r>
          </w:p>
        </w:tc>
        <w:tc>
          <w:tcPr>
            <w:tcW w:w="1796" w:type="dxa"/>
          </w:tcPr>
          <w:p w:rsidR="00606B00" w:rsidRPr="009B61A1" w:rsidRDefault="00606B00" w:rsidP="00606B00">
            <w:pPr>
              <w:jc w:val="center"/>
              <w:rPr>
                <w:rFonts w:ascii="Times New Roman" w:hAnsi="Times New Roman" w:cs="Times New Roman"/>
                <w:sz w:val="24"/>
                <w:szCs w:val="24"/>
              </w:rPr>
            </w:pPr>
          </w:p>
        </w:tc>
      </w:tr>
      <w:tr w:rsidR="00606B00" w:rsidTr="00606B00">
        <w:tc>
          <w:tcPr>
            <w:tcW w:w="1951" w:type="dxa"/>
          </w:tcPr>
          <w:p w:rsidR="00606B00" w:rsidRPr="009B61A1" w:rsidRDefault="00606B00" w:rsidP="00606B00">
            <w:pPr>
              <w:jc w:val="both"/>
              <w:rPr>
                <w:rFonts w:ascii="Times New Roman" w:hAnsi="Times New Roman" w:cs="Times New Roman"/>
                <w:sz w:val="24"/>
                <w:szCs w:val="24"/>
              </w:rPr>
            </w:pPr>
            <w:r>
              <w:rPr>
                <w:rFonts w:ascii="Times New Roman" w:hAnsi="Times New Roman" w:cs="Times New Roman"/>
                <w:sz w:val="24"/>
                <w:szCs w:val="24"/>
              </w:rPr>
              <w:t>Deserción</w:t>
            </w:r>
          </w:p>
        </w:tc>
        <w:tc>
          <w:tcPr>
            <w:tcW w:w="1639" w:type="dxa"/>
          </w:tcPr>
          <w:p w:rsidR="00606B00" w:rsidRPr="009B61A1" w:rsidRDefault="00606B00" w:rsidP="00606B00">
            <w:pPr>
              <w:jc w:val="center"/>
              <w:rPr>
                <w:rFonts w:ascii="Times New Roman" w:hAnsi="Times New Roman" w:cs="Times New Roman"/>
                <w:sz w:val="24"/>
                <w:szCs w:val="24"/>
              </w:rPr>
            </w:pPr>
            <w:r>
              <w:rPr>
                <w:rFonts w:ascii="Times New Roman" w:hAnsi="Times New Roman" w:cs="Times New Roman"/>
                <w:sz w:val="24"/>
                <w:szCs w:val="24"/>
              </w:rPr>
              <w:t>0</w:t>
            </w:r>
          </w:p>
        </w:tc>
        <w:tc>
          <w:tcPr>
            <w:tcW w:w="1796" w:type="dxa"/>
          </w:tcPr>
          <w:p w:rsidR="00606B00" w:rsidRPr="009B61A1" w:rsidRDefault="00606B00" w:rsidP="00606B00">
            <w:pPr>
              <w:jc w:val="center"/>
              <w:rPr>
                <w:rFonts w:ascii="Times New Roman" w:hAnsi="Times New Roman" w:cs="Times New Roman"/>
                <w:sz w:val="24"/>
                <w:szCs w:val="24"/>
              </w:rPr>
            </w:pPr>
            <w:r>
              <w:rPr>
                <w:rFonts w:ascii="Times New Roman" w:hAnsi="Times New Roman" w:cs="Times New Roman"/>
                <w:sz w:val="24"/>
                <w:szCs w:val="24"/>
              </w:rPr>
              <w:t>0</w:t>
            </w:r>
          </w:p>
        </w:tc>
        <w:tc>
          <w:tcPr>
            <w:tcW w:w="1796" w:type="dxa"/>
          </w:tcPr>
          <w:p w:rsidR="00606B00" w:rsidRPr="009B61A1" w:rsidRDefault="00606B00" w:rsidP="00606B00">
            <w:pPr>
              <w:jc w:val="center"/>
              <w:rPr>
                <w:rFonts w:ascii="Times New Roman" w:hAnsi="Times New Roman" w:cs="Times New Roman"/>
                <w:sz w:val="24"/>
                <w:szCs w:val="24"/>
              </w:rPr>
            </w:pPr>
            <w:r>
              <w:rPr>
                <w:rFonts w:ascii="Times New Roman" w:hAnsi="Times New Roman" w:cs="Times New Roman"/>
                <w:sz w:val="24"/>
                <w:szCs w:val="24"/>
              </w:rPr>
              <w:t>0</w:t>
            </w:r>
          </w:p>
        </w:tc>
        <w:tc>
          <w:tcPr>
            <w:tcW w:w="1796" w:type="dxa"/>
          </w:tcPr>
          <w:p w:rsidR="00606B00" w:rsidRPr="009B61A1" w:rsidRDefault="00606B00" w:rsidP="00606B00">
            <w:pPr>
              <w:jc w:val="center"/>
              <w:rPr>
                <w:rFonts w:ascii="Times New Roman" w:hAnsi="Times New Roman" w:cs="Times New Roman"/>
                <w:sz w:val="24"/>
                <w:szCs w:val="24"/>
              </w:rPr>
            </w:pPr>
          </w:p>
        </w:tc>
      </w:tr>
    </w:tbl>
    <w:p w:rsidR="00606B00" w:rsidRDefault="00606B00" w:rsidP="00606B00">
      <w:pPr>
        <w:jc w:val="both"/>
        <w:rPr>
          <w:rFonts w:ascii="Times New Roman" w:hAnsi="Times New Roman" w:cs="Times New Roman"/>
          <w:sz w:val="28"/>
          <w:szCs w:val="28"/>
          <w:u w:val="single"/>
        </w:rPr>
      </w:pPr>
    </w:p>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lastRenderedPageBreak/>
        <w:t>En esta institución se analizan los indicadores  por materia. Cuenta con registros históricos de rendimiento desde el año 1998. La materia de menor rendimiento es matemática.</w:t>
      </w:r>
    </w:p>
    <w:p w:rsidR="00606B00" w:rsidRDefault="00606B00" w:rsidP="00606B00">
      <w:pPr>
        <w:jc w:val="both"/>
        <w:rPr>
          <w:rFonts w:ascii="Times New Roman" w:hAnsi="Times New Roman" w:cs="Times New Roman"/>
          <w:sz w:val="28"/>
          <w:szCs w:val="28"/>
          <w:u w:val="single"/>
        </w:rPr>
      </w:pPr>
      <w:r>
        <w:rPr>
          <w:rFonts w:ascii="Times New Roman" w:hAnsi="Times New Roman" w:cs="Times New Roman"/>
          <w:sz w:val="28"/>
          <w:szCs w:val="28"/>
          <w:u w:val="single"/>
        </w:rPr>
        <w:t>Planes y Proyectos</w:t>
      </w:r>
    </w:p>
    <w:tbl>
      <w:tblPr>
        <w:tblStyle w:val="Tablaconcuadrcula"/>
        <w:tblW w:w="0" w:type="auto"/>
        <w:tblLook w:val="04A0"/>
      </w:tblPr>
      <w:tblGrid>
        <w:gridCol w:w="3794"/>
        <w:gridCol w:w="2191"/>
        <w:gridCol w:w="2993"/>
      </w:tblGrid>
      <w:tr w:rsidR="00606B00" w:rsidTr="00606B00">
        <w:tc>
          <w:tcPr>
            <w:tcW w:w="3794"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Nombre del Proyecto</w:t>
            </w:r>
          </w:p>
        </w:tc>
        <w:tc>
          <w:tcPr>
            <w:tcW w:w="2191"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Periodo Ejecución</w:t>
            </w:r>
          </w:p>
        </w:tc>
        <w:tc>
          <w:tcPr>
            <w:tcW w:w="2993"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Responsable</w:t>
            </w:r>
          </w:p>
        </w:tc>
      </w:tr>
      <w:tr w:rsidR="00606B00" w:rsidTr="00606B00">
        <w:tc>
          <w:tcPr>
            <w:tcW w:w="3794"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Valores</w:t>
            </w:r>
          </w:p>
        </w:tc>
        <w:tc>
          <w:tcPr>
            <w:tcW w:w="2191"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Todo el curso lectivo</w:t>
            </w:r>
          </w:p>
        </w:tc>
        <w:tc>
          <w:tcPr>
            <w:tcW w:w="2993"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Directora, Comité de Valores, Personal Docente y Administrativo</w:t>
            </w:r>
          </w:p>
        </w:tc>
      </w:tr>
      <w:tr w:rsidR="00606B00" w:rsidTr="00606B00">
        <w:tc>
          <w:tcPr>
            <w:tcW w:w="3794"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Educación Abierta</w:t>
            </w:r>
          </w:p>
        </w:tc>
        <w:tc>
          <w:tcPr>
            <w:tcW w:w="2191"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Todo el curso lectivo</w:t>
            </w:r>
          </w:p>
        </w:tc>
        <w:tc>
          <w:tcPr>
            <w:tcW w:w="2993"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Julio César Fallas M</w:t>
            </w:r>
          </w:p>
        </w:tc>
      </w:tr>
      <w:tr w:rsidR="00606B00" w:rsidTr="00606B00">
        <w:tc>
          <w:tcPr>
            <w:tcW w:w="3794"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 xml:space="preserve">Aumento de becas escolares </w:t>
            </w:r>
          </w:p>
        </w:tc>
        <w:tc>
          <w:tcPr>
            <w:tcW w:w="2191"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Primer Periodo</w:t>
            </w:r>
          </w:p>
        </w:tc>
        <w:tc>
          <w:tcPr>
            <w:tcW w:w="2993"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Directora, Comité de Becas</w:t>
            </w:r>
          </w:p>
        </w:tc>
      </w:tr>
      <w:tr w:rsidR="00606B00" w:rsidTr="00606B00">
        <w:tc>
          <w:tcPr>
            <w:tcW w:w="3794"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Cooperativismo Escolar</w:t>
            </w:r>
          </w:p>
        </w:tc>
        <w:tc>
          <w:tcPr>
            <w:tcW w:w="2191"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Todo el curso lectivo</w:t>
            </w:r>
          </w:p>
        </w:tc>
        <w:tc>
          <w:tcPr>
            <w:tcW w:w="2993"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Encargada de Cooperativismo y Directora</w:t>
            </w:r>
          </w:p>
        </w:tc>
      </w:tr>
      <w:tr w:rsidR="00606B00" w:rsidTr="00606B00">
        <w:tc>
          <w:tcPr>
            <w:tcW w:w="3794"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Profesionalización Docente</w:t>
            </w:r>
          </w:p>
        </w:tc>
        <w:tc>
          <w:tcPr>
            <w:tcW w:w="2191"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Todo el curso lectivo</w:t>
            </w:r>
          </w:p>
        </w:tc>
        <w:tc>
          <w:tcPr>
            <w:tcW w:w="2993"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Directora</w:t>
            </w:r>
          </w:p>
        </w:tc>
      </w:tr>
      <w:tr w:rsidR="00606B00" w:rsidTr="00606B00">
        <w:tc>
          <w:tcPr>
            <w:tcW w:w="3794"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 xml:space="preserve">Articulación </w:t>
            </w:r>
          </w:p>
        </w:tc>
        <w:tc>
          <w:tcPr>
            <w:tcW w:w="2191"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Todo el curso lectivo</w:t>
            </w:r>
          </w:p>
        </w:tc>
        <w:tc>
          <w:tcPr>
            <w:tcW w:w="2993"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Directora</w:t>
            </w:r>
          </w:p>
        </w:tc>
      </w:tr>
      <w:tr w:rsidR="00606B00" w:rsidTr="00606B00">
        <w:tc>
          <w:tcPr>
            <w:tcW w:w="3794"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Red de la No Violencia Intrafamiliar</w:t>
            </w:r>
          </w:p>
        </w:tc>
        <w:tc>
          <w:tcPr>
            <w:tcW w:w="2191"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Todo el curso lectivo</w:t>
            </w:r>
          </w:p>
        </w:tc>
        <w:tc>
          <w:tcPr>
            <w:tcW w:w="2993" w:type="dxa"/>
          </w:tcPr>
          <w:p w:rsidR="00606B00" w:rsidRPr="00112021" w:rsidRDefault="00606B00" w:rsidP="00606B00">
            <w:pPr>
              <w:jc w:val="both"/>
              <w:rPr>
                <w:rFonts w:ascii="Times New Roman" w:hAnsi="Times New Roman" w:cs="Times New Roman"/>
                <w:sz w:val="28"/>
                <w:szCs w:val="28"/>
              </w:rPr>
            </w:pPr>
            <w:r>
              <w:rPr>
                <w:rFonts w:ascii="Times New Roman" w:hAnsi="Times New Roman" w:cs="Times New Roman"/>
                <w:sz w:val="28"/>
                <w:szCs w:val="28"/>
              </w:rPr>
              <w:t>Directora, Personal Docente y Administrativo</w:t>
            </w:r>
          </w:p>
        </w:tc>
      </w:tr>
      <w:tr w:rsidR="00606B00" w:rsidTr="00606B00">
        <w:tc>
          <w:tcPr>
            <w:tcW w:w="3794"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Programa IAFA, Esc.Saludables</w:t>
            </w:r>
          </w:p>
        </w:tc>
        <w:tc>
          <w:tcPr>
            <w:tcW w:w="2191"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Segundo o tercer periodo</w:t>
            </w:r>
          </w:p>
        </w:tc>
        <w:tc>
          <w:tcPr>
            <w:tcW w:w="2993"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Directora, Docentes.</w:t>
            </w:r>
          </w:p>
        </w:tc>
      </w:tr>
      <w:tr w:rsidR="00606B00" w:rsidTr="00606B00">
        <w:tc>
          <w:tcPr>
            <w:tcW w:w="3794"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DARE</w:t>
            </w:r>
          </w:p>
        </w:tc>
        <w:tc>
          <w:tcPr>
            <w:tcW w:w="2191"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Segundo bimestre</w:t>
            </w:r>
          </w:p>
        </w:tc>
        <w:tc>
          <w:tcPr>
            <w:tcW w:w="2993"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Directora y docentes</w:t>
            </w:r>
          </w:p>
        </w:tc>
      </w:tr>
      <w:tr w:rsidR="00606B00" w:rsidTr="00606B00">
        <w:tc>
          <w:tcPr>
            <w:tcW w:w="3794"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Mejoramiento y Mantenimiento de Infraestructura Escolar</w:t>
            </w:r>
          </w:p>
        </w:tc>
        <w:tc>
          <w:tcPr>
            <w:tcW w:w="2191"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Todo el Curso lectivo</w:t>
            </w:r>
          </w:p>
        </w:tc>
        <w:tc>
          <w:tcPr>
            <w:tcW w:w="2993"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Junta Educación y Patronato Escolar</w:t>
            </w:r>
          </w:p>
        </w:tc>
      </w:tr>
      <w:tr w:rsidR="00606B00" w:rsidTr="00606B00">
        <w:tc>
          <w:tcPr>
            <w:tcW w:w="3794"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Desarrollar el proceso de Elecciones Estudiantiles</w:t>
            </w:r>
          </w:p>
        </w:tc>
        <w:tc>
          <w:tcPr>
            <w:tcW w:w="2191"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Primer Semestre</w:t>
            </w:r>
          </w:p>
        </w:tc>
        <w:tc>
          <w:tcPr>
            <w:tcW w:w="2993"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Directora y Comité Electoral</w:t>
            </w:r>
          </w:p>
        </w:tc>
      </w:tr>
      <w:tr w:rsidR="00606B00" w:rsidTr="00606B00">
        <w:tc>
          <w:tcPr>
            <w:tcW w:w="3794"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Semana Cívica</w:t>
            </w:r>
          </w:p>
        </w:tc>
        <w:tc>
          <w:tcPr>
            <w:tcW w:w="2191"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Setiembre</w:t>
            </w:r>
          </w:p>
        </w:tc>
        <w:tc>
          <w:tcPr>
            <w:tcW w:w="2993"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Comité Cívico</w:t>
            </w:r>
          </w:p>
        </w:tc>
      </w:tr>
      <w:tr w:rsidR="00606B00" w:rsidTr="00606B00">
        <w:tc>
          <w:tcPr>
            <w:tcW w:w="3794"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Feria Estudiantil de las Artes, nivel institucional</w:t>
            </w:r>
          </w:p>
        </w:tc>
        <w:tc>
          <w:tcPr>
            <w:tcW w:w="2191"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Segundo Semestre</w:t>
            </w:r>
          </w:p>
        </w:tc>
        <w:tc>
          <w:tcPr>
            <w:tcW w:w="2993"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Directora y Comité de Valores</w:t>
            </w:r>
          </w:p>
        </w:tc>
      </w:tr>
      <w:tr w:rsidR="00606B00" w:rsidTr="00606B00">
        <w:tc>
          <w:tcPr>
            <w:tcW w:w="3794"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Planes de emergencia institucionales</w:t>
            </w:r>
          </w:p>
        </w:tc>
        <w:tc>
          <w:tcPr>
            <w:tcW w:w="2191"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Todo el curso lectivo</w:t>
            </w:r>
          </w:p>
        </w:tc>
        <w:tc>
          <w:tcPr>
            <w:tcW w:w="2993"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Directora y Comité de Emergencias</w:t>
            </w:r>
          </w:p>
        </w:tc>
      </w:tr>
      <w:tr w:rsidR="00606B00" w:rsidTr="00606B00">
        <w:tc>
          <w:tcPr>
            <w:tcW w:w="3794"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Campaña de Reciclaje</w:t>
            </w:r>
          </w:p>
        </w:tc>
        <w:tc>
          <w:tcPr>
            <w:tcW w:w="2191"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Todo el curso lectivo</w:t>
            </w:r>
          </w:p>
        </w:tc>
        <w:tc>
          <w:tcPr>
            <w:tcW w:w="2993"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Comité de protección ambiental</w:t>
            </w:r>
          </w:p>
        </w:tc>
      </w:tr>
      <w:tr w:rsidR="00606B00" w:rsidTr="00606B00">
        <w:tc>
          <w:tcPr>
            <w:tcW w:w="3794"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lastRenderedPageBreak/>
              <w:t>Feria Científica, nivel institucional</w:t>
            </w:r>
          </w:p>
        </w:tc>
        <w:tc>
          <w:tcPr>
            <w:tcW w:w="2191"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Segundo Semestre</w:t>
            </w:r>
          </w:p>
        </w:tc>
        <w:tc>
          <w:tcPr>
            <w:tcW w:w="2993"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Directora y Comité de Feria Científica</w:t>
            </w:r>
          </w:p>
        </w:tc>
      </w:tr>
      <w:tr w:rsidR="00606B00" w:rsidTr="00606B00">
        <w:tc>
          <w:tcPr>
            <w:tcW w:w="3794"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Actividades Sociales institucionales</w:t>
            </w:r>
          </w:p>
        </w:tc>
        <w:tc>
          <w:tcPr>
            <w:tcW w:w="2191"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Todo el curso lectivo</w:t>
            </w:r>
          </w:p>
        </w:tc>
        <w:tc>
          <w:tcPr>
            <w:tcW w:w="2993"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Comité de Actividades Sociales</w:t>
            </w:r>
          </w:p>
        </w:tc>
      </w:tr>
      <w:tr w:rsidR="00606B00" w:rsidTr="00606B00">
        <w:tc>
          <w:tcPr>
            <w:tcW w:w="3794"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Proyectos de Aseo y Ornato</w:t>
            </w:r>
          </w:p>
        </w:tc>
        <w:tc>
          <w:tcPr>
            <w:tcW w:w="2191"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Todo el curso lectivo</w:t>
            </w:r>
          </w:p>
        </w:tc>
        <w:tc>
          <w:tcPr>
            <w:tcW w:w="2993"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Comité de Aseo y Ornato</w:t>
            </w:r>
          </w:p>
        </w:tc>
      </w:tr>
      <w:tr w:rsidR="00606B00" w:rsidTr="00606B00">
        <w:tc>
          <w:tcPr>
            <w:tcW w:w="3794"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Proyectos de Salud y Nutrición</w:t>
            </w:r>
          </w:p>
        </w:tc>
        <w:tc>
          <w:tcPr>
            <w:tcW w:w="2191"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Todo el curso lectivo</w:t>
            </w:r>
          </w:p>
        </w:tc>
        <w:tc>
          <w:tcPr>
            <w:tcW w:w="2993"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 xml:space="preserve">Directora y Comité de Salud </w:t>
            </w:r>
          </w:p>
        </w:tc>
      </w:tr>
      <w:tr w:rsidR="00606B00" w:rsidTr="00606B00">
        <w:tc>
          <w:tcPr>
            <w:tcW w:w="3794"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Control Interno</w:t>
            </w:r>
          </w:p>
        </w:tc>
        <w:tc>
          <w:tcPr>
            <w:tcW w:w="2191"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Todo el curso lectivo</w:t>
            </w:r>
          </w:p>
        </w:tc>
        <w:tc>
          <w:tcPr>
            <w:tcW w:w="2993" w:type="dxa"/>
          </w:tcPr>
          <w:p w:rsidR="00606B00" w:rsidRDefault="00606B00" w:rsidP="00606B00">
            <w:pPr>
              <w:jc w:val="both"/>
              <w:rPr>
                <w:rFonts w:ascii="Times New Roman" w:hAnsi="Times New Roman" w:cs="Times New Roman"/>
                <w:sz w:val="28"/>
                <w:szCs w:val="28"/>
              </w:rPr>
            </w:pPr>
            <w:r>
              <w:rPr>
                <w:rFonts w:ascii="Times New Roman" w:hAnsi="Times New Roman" w:cs="Times New Roman"/>
                <w:sz w:val="28"/>
                <w:szCs w:val="28"/>
              </w:rPr>
              <w:t xml:space="preserve">Directora y Comité </w:t>
            </w:r>
          </w:p>
        </w:tc>
      </w:tr>
    </w:tbl>
    <w:p w:rsidR="00606B00" w:rsidRDefault="00606B00" w:rsidP="00606B00">
      <w:pPr>
        <w:jc w:val="both"/>
        <w:rPr>
          <w:rFonts w:ascii="Times New Roman" w:hAnsi="Times New Roman" w:cs="Times New Roman"/>
          <w:sz w:val="28"/>
          <w:szCs w:val="28"/>
          <w:u w:val="single"/>
        </w:rPr>
      </w:pPr>
    </w:p>
    <w:p w:rsidR="00606B00" w:rsidRPr="00EC233B" w:rsidRDefault="00606B00" w:rsidP="00606B00">
      <w:pPr>
        <w:jc w:val="both"/>
        <w:rPr>
          <w:rFonts w:ascii="Times New Roman" w:hAnsi="Times New Roman" w:cs="Times New Roman"/>
          <w:sz w:val="28"/>
          <w:szCs w:val="28"/>
        </w:rPr>
      </w:pPr>
      <w:r>
        <w:rPr>
          <w:rFonts w:ascii="Times New Roman" w:hAnsi="Times New Roman" w:cs="Times New Roman"/>
          <w:sz w:val="28"/>
          <w:szCs w:val="28"/>
        </w:rPr>
        <w:tab/>
        <w:t>La escuela Otilio Ulate Blanco, cuenta con los siguientes documentos de control: libro de asistencia, libro de bitácora, libro de reuniones de Personal, libro de reuniones con padres de familia, libro de Junta de Educación, libro de Patronato Escolar, libro de Comité de Apoyo Educativo, libro de comité Técnico Asesor, libro de Comité Nutrición, libro de Actas Graduandos,  libro de Inventario, Expedientes del personal del Centro Educativo, Expedientes de los estudiantes matriculados en la institución.</w:t>
      </w:r>
    </w:p>
    <w:p w:rsidR="00606B00" w:rsidRPr="00B96BCD" w:rsidRDefault="00606B00" w:rsidP="00606B00">
      <w:pPr>
        <w:jc w:val="both"/>
        <w:rPr>
          <w:rFonts w:ascii="Times New Roman" w:hAnsi="Times New Roman" w:cs="Times New Roman"/>
          <w:sz w:val="28"/>
          <w:szCs w:val="28"/>
          <w:u w:val="single"/>
        </w:rPr>
      </w:pPr>
    </w:p>
    <w:p w:rsidR="00606B00" w:rsidRPr="002400CD" w:rsidRDefault="00606B00" w:rsidP="00606B00">
      <w:pPr>
        <w:jc w:val="both"/>
        <w:rPr>
          <w:rFonts w:ascii="Times New Roman" w:hAnsi="Times New Roman" w:cs="Times New Roman"/>
          <w:sz w:val="28"/>
          <w:szCs w:val="28"/>
        </w:rPr>
      </w:pPr>
    </w:p>
    <w:p w:rsidR="00606B00" w:rsidRPr="002814F0" w:rsidRDefault="00606B00" w:rsidP="00606B00">
      <w:pPr>
        <w:jc w:val="both"/>
        <w:rPr>
          <w:rFonts w:ascii="Times New Roman" w:hAnsi="Times New Roman" w:cs="Times New Roman"/>
          <w:sz w:val="28"/>
          <w:szCs w:val="28"/>
          <w:u w:val="single"/>
        </w:rPr>
      </w:pPr>
    </w:p>
    <w:p w:rsidR="00606B00" w:rsidRDefault="00606B00" w:rsidP="00606B00">
      <w:pPr>
        <w:ind w:firstLine="708"/>
        <w:rPr>
          <w:rFonts w:ascii="Times New Roman" w:hAnsi="Times New Roman" w:cs="Times New Roman"/>
          <w:sz w:val="24"/>
          <w:szCs w:val="24"/>
        </w:rPr>
      </w:pPr>
    </w:p>
    <w:p w:rsidR="00606B00" w:rsidRPr="003175C7" w:rsidRDefault="00606B00" w:rsidP="00606B00">
      <w:pPr>
        <w:ind w:firstLine="708"/>
        <w:rPr>
          <w:rFonts w:ascii="Times New Roman" w:hAnsi="Times New Roman" w:cs="Times New Roman"/>
          <w:sz w:val="24"/>
          <w:szCs w:val="24"/>
        </w:rPr>
      </w:pP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br w:type="page"/>
      </w:r>
    </w:p>
    <w:p w:rsidR="00606B00" w:rsidRPr="00C1735B" w:rsidRDefault="00606B00" w:rsidP="00606B00">
      <w:pPr>
        <w:ind w:firstLine="708"/>
        <w:rPr>
          <w:rFonts w:ascii="Times New Roman" w:hAnsi="Times New Roman" w:cs="Times New Roman"/>
          <w:b/>
          <w:sz w:val="24"/>
          <w:szCs w:val="24"/>
        </w:rPr>
      </w:pPr>
      <w:r w:rsidRPr="00C1735B">
        <w:rPr>
          <w:rFonts w:ascii="Times New Roman" w:hAnsi="Times New Roman" w:cs="Times New Roman"/>
          <w:b/>
          <w:sz w:val="24"/>
          <w:szCs w:val="24"/>
        </w:rPr>
        <w:lastRenderedPageBreak/>
        <w:t>Registro de Adecuaciones Curriculares en primero y segundo ciclos 2011</w:t>
      </w:r>
    </w:p>
    <w:p w:rsidR="00606B00" w:rsidRDefault="00606B00" w:rsidP="00606B00">
      <w:pPr>
        <w:ind w:firstLine="708"/>
        <w:rPr>
          <w:rFonts w:ascii="Times New Roman" w:hAnsi="Times New Roman" w:cs="Times New Roman"/>
          <w:sz w:val="24"/>
          <w:szCs w:val="24"/>
        </w:rPr>
      </w:pPr>
    </w:p>
    <w:tbl>
      <w:tblPr>
        <w:tblStyle w:val="Tablaconcuadrcula"/>
        <w:tblW w:w="0" w:type="auto"/>
        <w:tblLayout w:type="fixed"/>
        <w:tblLook w:val="04A0"/>
      </w:tblPr>
      <w:tblGrid>
        <w:gridCol w:w="3085"/>
        <w:gridCol w:w="1843"/>
        <w:gridCol w:w="2977"/>
        <w:gridCol w:w="1073"/>
      </w:tblGrid>
      <w:tr w:rsidR="00606B00" w:rsidTr="00606B00">
        <w:tc>
          <w:tcPr>
            <w:tcW w:w="3085" w:type="dxa"/>
          </w:tcPr>
          <w:p w:rsidR="00606B00" w:rsidRPr="00C1735B" w:rsidRDefault="00606B00" w:rsidP="00606B00">
            <w:pPr>
              <w:rPr>
                <w:rFonts w:ascii="Times New Roman" w:hAnsi="Times New Roman" w:cs="Times New Roman"/>
                <w:b/>
                <w:sz w:val="24"/>
                <w:szCs w:val="24"/>
              </w:rPr>
            </w:pPr>
            <w:r>
              <w:rPr>
                <w:rFonts w:ascii="Times New Roman" w:hAnsi="Times New Roman" w:cs="Times New Roman"/>
                <w:b/>
                <w:sz w:val="24"/>
                <w:szCs w:val="24"/>
              </w:rPr>
              <w:t>Nombre del estudiante</w:t>
            </w:r>
          </w:p>
        </w:tc>
        <w:tc>
          <w:tcPr>
            <w:tcW w:w="1843" w:type="dxa"/>
          </w:tcPr>
          <w:p w:rsidR="00606B00" w:rsidRPr="00C1735B" w:rsidRDefault="00606B00" w:rsidP="00606B00">
            <w:pPr>
              <w:rPr>
                <w:rFonts w:ascii="Times New Roman" w:hAnsi="Times New Roman" w:cs="Times New Roman"/>
                <w:b/>
                <w:sz w:val="24"/>
                <w:szCs w:val="24"/>
              </w:rPr>
            </w:pPr>
            <w:r>
              <w:rPr>
                <w:rFonts w:ascii="Times New Roman" w:hAnsi="Times New Roman" w:cs="Times New Roman"/>
                <w:b/>
                <w:sz w:val="24"/>
                <w:szCs w:val="24"/>
              </w:rPr>
              <w:t>Tipo de adecuación</w:t>
            </w:r>
          </w:p>
        </w:tc>
        <w:tc>
          <w:tcPr>
            <w:tcW w:w="2977" w:type="dxa"/>
          </w:tcPr>
          <w:p w:rsidR="00606B00" w:rsidRPr="00C1735B" w:rsidRDefault="00606B00" w:rsidP="00606B00">
            <w:pPr>
              <w:rPr>
                <w:rFonts w:ascii="Times New Roman" w:hAnsi="Times New Roman" w:cs="Times New Roman"/>
                <w:b/>
                <w:sz w:val="24"/>
                <w:szCs w:val="24"/>
              </w:rPr>
            </w:pPr>
            <w:r>
              <w:rPr>
                <w:rFonts w:ascii="Times New Roman" w:hAnsi="Times New Roman" w:cs="Times New Roman"/>
                <w:b/>
                <w:sz w:val="24"/>
                <w:szCs w:val="24"/>
              </w:rPr>
              <w:t>Docente Responsable</w:t>
            </w:r>
          </w:p>
        </w:tc>
        <w:tc>
          <w:tcPr>
            <w:tcW w:w="1073" w:type="dxa"/>
          </w:tcPr>
          <w:p w:rsidR="00606B00" w:rsidRPr="00DF5E85" w:rsidRDefault="00606B00" w:rsidP="00606B00">
            <w:pPr>
              <w:rPr>
                <w:rFonts w:ascii="Times New Roman" w:hAnsi="Times New Roman" w:cs="Times New Roman"/>
                <w:b/>
              </w:rPr>
            </w:pPr>
            <w:r>
              <w:rPr>
                <w:rFonts w:ascii="Times New Roman" w:hAnsi="Times New Roman" w:cs="Times New Roman"/>
                <w:b/>
              </w:rPr>
              <w:t>Sección</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Keylor Ugalde Gamboa</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Rosa Elena Ballestero Zúñiga</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1-2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Jeudy Rojas Vargas</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Rosa Elena Ballestero Zúñiga</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1-2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María Angélica Muñoz Rodríguez</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Rosa Elena Ballestero Zúñiga</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1-2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Dariana Villalobos Solano</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Acceso</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Rosa Elena Ballestero Zúñiga</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1-2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Brenda Camacho Méndez</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Acceso</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Rosa Elena Ballestero Zúñiga</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1-2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Cristopher Jonathan Porras Castillo</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Acceso</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Xinia Alvarado Blanco</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2-1</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Isacc Eduardo Alpízar Rodríguez</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Viviana Salas Vargas</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2-2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Bryan Josué Durán Campos</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María Isabel Esquivel Vega</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2-3</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Wendy Peraza Alvarado</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María Isabel Esquivel Vega</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2-3</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Francisco Javier Lizano Córdoba</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Flor María Corella Rodríguez</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3-1</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Josué Marín Blanco</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Flor María Corella Rodríguez</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3-1</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Maciel de los Ángeles Méndez Marín</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Flor María Corella Rodríguez</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3-1</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Sebastián Ant Murillo Rodríguez</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Flor María Corella Rodríguez</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3-1</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Rodrigo Alb Rojas Jiménez</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Flor María Corella Rodríguez</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3-1</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Denzel Cordero Acosta</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Damaris Piedra Piedra</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3-2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Eliécer Durán Gómez</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Damaris Piedra Piedra</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3-2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Facundo González Vargas</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Damaris Piedra Piedra</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3-2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Valeria Miranda Salazar</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Damaris Piedra Piedra</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3-2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Emanuel Pérez Palma</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De Acceso</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Damaris Piedra Piedra</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3-2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Josué Rodríguez Solís</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     De Acceso</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Damaris Piedra Piedra</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3-2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Fabricio Rojas Arce</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Damaris Piedra Piedra</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3-2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Katherine Vargas Paniagua</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De Acceso</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Damaris Piedra Piedra</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3-2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Luis Andrés Alfaro Rojas</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Grace González Ramírez</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3-3</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Sindy Gómez Díaz</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Grace González Ramírez</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3-3</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Lixania Jarquín Centeno</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Grace González Ramírez</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3-3</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Ronaldo López Calero</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Grace González Ramírez</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3-3</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Valeria Morales Meléndez</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De Acceso</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Grace González Ramírez</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3-3</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César Alonso Rodríguez Cubero</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De Acceso</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Grace González Ramírez</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3-3</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lastRenderedPageBreak/>
              <w:t>Adriana López López</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De Acceso</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Laura Soro Bonilla</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4-1</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Felipe Montero Rodríguez</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De Acceso</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Laura Soro Bonilla</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4-1</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Fiorella Fernández Araya</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Laura Soro Bonilla</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4-1</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Dilan Julián Vargas Steller</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Roxana Bolaños Acuña</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4-2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Sebastián Rodríguez Bonilla</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Marianela Solís Solís</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5-1</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Karina María Barrantes Chaves</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Marianela Solís Solís</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5-1</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Brayan Alberto Rizo Arrieta</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 En Proceso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Marianela Solís Solís</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5-1</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Luz Fiorella Villegas Rodríguez</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De Acceso</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Marianela Solís Solís</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5-1</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Cristian Centeno Campos</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Ruth Murillo Blanco</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5-2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Paola Rodríguez Campos</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Ruth Murillo Blanco</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5-2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Osmín Castillo Balladares</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Ruth Murillo Blanco</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5-2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Maximiliano Arrieta Rojas</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  De Acceso</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Ruth Murillo Blanco</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5-2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Paula shirleny Alvarado Quirós</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Ana Yorleny Cubero Morales</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6-1</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Kenneth David Salazar Alvarado</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Ana Yorleny Cubero Morales</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6-1</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Melany Cascante Huertas</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Ana Virginia Soto Vargas</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6-2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Marvin Hidalgo Rojas</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Ana Virginia Soto Vargas</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6-2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Megan Loarte Montero</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Ana Virginia Soto Vargas</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6-2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Luis Diego Rojas Steller</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Ana Virginia Soto Vargas</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6-2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Allison Marín Salazar</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Ana Virginia Soto Vargas</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6-2</w:t>
            </w:r>
          </w:p>
        </w:tc>
      </w:tr>
      <w:tr w:rsidR="00606B00" w:rsidTr="00606B00">
        <w:tc>
          <w:tcPr>
            <w:tcW w:w="3085"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Hellen Patricia Durán Benavides</w:t>
            </w:r>
          </w:p>
        </w:tc>
        <w:tc>
          <w:tcPr>
            <w:tcW w:w="184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No significativa</w:t>
            </w:r>
          </w:p>
        </w:tc>
        <w:tc>
          <w:tcPr>
            <w:tcW w:w="2977"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Ana Virginia Soto Vargas</w:t>
            </w:r>
          </w:p>
        </w:tc>
        <w:tc>
          <w:tcPr>
            <w:tcW w:w="1073" w:type="dxa"/>
          </w:tcPr>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t>6-2</w:t>
            </w:r>
          </w:p>
        </w:tc>
      </w:tr>
    </w:tbl>
    <w:p w:rsidR="00606B00" w:rsidRDefault="00606B00" w:rsidP="00606B00">
      <w:pPr>
        <w:ind w:firstLine="708"/>
        <w:rPr>
          <w:rFonts w:ascii="Times New Roman" w:hAnsi="Times New Roman" w:cs="Times New Roman"/>
          <w:sz w:val="24"/>
          <w:szCs w:val="24"/>
        </w:rPr>
      </w:pPr>
    </w:p>
    <w:p w:rsidR="00606B00" w:rsidRDefault="00606B00" w:rsidP="00606B00">
      <w:pPr>
        <w:rPr>
          <w:rFonts w:ascii="Times New Roman" w:hAnsi="Times New Roman" w:cs="Times New Roman"/>
          <w:sz w:val="24"/>
          <w:szCs w:val="24"/>
        </w:rPr>
      </w:pPr>
      <w:r>
        <w:rPr>
          <w:rFonts w:ascii="Times New Roman" w:hAnsi="Times New Roman" w:cs="Times New Roman"/>
          <w:sz w:val="24"/>
          <w:szCs w:val="24"/>
        </w:rPr>
        <w:br w:type="page"/>
      </w:r>
    </w:p>
    <w:p w:rsidR="004B6CC5" w:rsidRPr="004B692F" w:rsidRDefault="004B6CC5" w:rsidP="004B6CC5">
      <w:pPr>
        <w:spacing w:line="360" w:lineRule="auto"/>
        <w:contextualSpacing/>
        <w:jc w:val="center"/>
        <w:rPr>
          <w:rFonts w:ascii="Cooper Black" w:hAnsi="Cooper Black" w:cs="Times New Roman"/>
          <w:sz w:val="52"/>
          <w:szCs w:val="52"/>
        </w:rPr>
      </w:pPr>
      <w:r w:rsidRPr="004B692F">
        <w:rPr>
          <w:rFonts w:ascii="Cooper Black" w:hAnsi="Cooper Black" w:cs="Times New Roman"/>
          <w:sz w:val="52"/>
          <w:szCs w:val="52"/>
        </w:rPr>
        <w:lastRenderedPageBreak/>
        <w:t xml:space="preserve"> PRÓLOGO</w:t>
      </w:r>
    </w:p>
    <w:p w:rsidR="004B6CC5" w:rsidRDefault="004B6CC5" w:rsidP="004B6CC5">
      <w:pPr>
        <w:spacing w:line="360" w:lineRule="auto"/>
        <w:ind w:firstLine="709"/>
        <w:contextualSpacing/>
        <w:jc w:val="center"/>
        <w:rPr>
          <w:rFonts w:ascii="Times New Roman" w:hAnsi="Times New Roman" w:cs="Times New Roman"/>
          <w:sz w:val="24"/>
          <w:szCs w:val="24"/>
        </w:rPr>
      </w:pPr>
    </w:p>
    <w:p w:rsidR="004B6CC5" w:rsidRDefault="004B6CC5" w:rsidP="004B6CC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La directora de la Escuela Otilio Ulate Blanco, doña Otilia Solís Blan</w:t>
      </w:r>
      <w:r w:rsidR="00E11888">
        <w:rPr>
          <w:rFonts w:ascii="Times New Roman" w:hAnsi="Times New Roman" w:cs="Times New Roman"/>
          <w:sz w:val="24"/>
          <w:szCs w:val="24"/>
        </w:rPr>
        <w:t>co como funcionaria de MEP</w:t>
      </w:r>
      <w:r>
        <w:rPr>
          <w:rFonts w:ascii="Times New Roman" w:hAnsi="Times New Roman" w:cs="Times New Roman"/>
          <w:sz w:val="24"/>
          <w:szCs w:val="24"/>
        </w:rPr>
        <w:t xml:space="preserve"> presenta esta monografía de Zarcero, cantón número 11 de la provincia de Alajuela. </w:t>
      </w:r>
    </w:p>
    <w:p w:rsidR="004B6CC5" w:rsidRDefault="004B6CC5" w:rsidP="004B6CC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Esta investigación monográfica ha sido realizada en cumplimiento a una disposición emanada del Ministerio de Educación Pública.</w:t>
      </w:r>
    </w:p>
    <w:p w:rsidR="004B6CC5" w:rsidRDefault="004B6CC5" w:rsidP="004B6CC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Dicha monografía es tomada  en gran parte de  la elaborada en el año 1992, por la directora  en ese año doña Olga Alvarado Blanco, de la cual se rescata bastantes datos y se comparan con los actuales del 2010. El proyecto de actualización de la presente monografía 2010</w:t>
      </w:r>
      <w:r w:rsidR="00283414">
        <w:rPr>
          <w:rFonts w:ascii="Times New Roman" w:hAnsi="Times New Roman" w:cs="Times New Roman"/>
          <w:sz w:val="24"/>
          <w:szCs w:val="24"/>
        </w:rPr>
        <w:t>, 2011</w:t>
      </w:r>
      <w:r>
        <w:rPr>
          <w:rFonts w:ascii="Times New Roman" w:hAnsi="Times New Roman" w:cs="Times New Roman"/>
          <w:sz w:val="24"/>
          <w:szCs w:val="24"/>
        </w:rPr>
        <w:t xml:space="preserve">, estuvo a cargo de la Profesora Jeannette Alvarado Blanco, docente de esta escuela. </w:t>
      </w:r>
    </w:p>
    <w:p w:rsidR="004B6CC5" w:rsidRDefault="004B6CC5" w:rsidP="004B6CC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En el año 1992 se destacó el aporte de personas e instituciones por lo que se anotan y se les agradece su colaboración que brindaron en ese momento:</w:t>
      </w:r>
    </w:p>
    <w:p w:rsidR="004B6CC5" w:rsidRDefault="004B6CC5" w:rsidP="004B6CC5">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Prof. Armando Castro Murillo</w:t>
      </w:r>
    </w:p>
    <w:p w:rsidR="004B6CC5" w:rsidRDefault="004B6CC5" w:rsidP="004B6CC5">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Prof. Evelyn Cubillo Araya</w:t>
      </w:r>
    </w:p>
    <w:p w:rsidR="004B6CC5" w:rsidRDefault="004B6CC5" w:rsidP="004B6CC5">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Presbítero Dagoberto Montero </w:t>
      </w:r>
    </w:p>
    <w:p w:rsidR="004B6CC5" w:rsidRDefault="004B6CC5" w:rsidP="004B6CC5">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Ana Daisy Solís, técnica Salud ambiental</w:t>
      </w:r>
    </w:p>
    <w:p w:rsidR="004B6CC5" w:rsidRDefault="004B6CC5" w:rsidP="004B6CC5">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Prof. Remigio Salas</w:t>
      </w:r>
    </w:p>
    <w:p w:rsidR="004B6CC5" w:rsidRDefault="004B6CC5" w:rsidP="004B6CC5">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Prof. Rosario Solís Blanco</w:t>
      </w:r>
    </w:p>
    <w:p w:rsidR="004B6CC5" w:rsidRDefault="004B6CC5" w:rsidP="004B6CC5">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Personal Docente y Administrativo Escuela Otilio Ulate Blanco</w:t>
      </w:r>
    </w:p>
    <w:p w:rsidR="004B6CC5" w:rsidRDefault="004B6CC5" w:rsidP="004B6CC5">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Maridilia Rodríguez </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Alba María Barquero</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Javier Alfaro Blanco</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Víctor Julio Solís Blanco</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Lelis Bolaños Blanco</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Carlos Alberto Víquez</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Francisco Blanco</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Roberto Solano</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Sigifredo Solís </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Carlos Solís Blanco</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María Julia Barquero de Rojas</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Rafael Edo Vargas Alvarado</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Banco Nacional de Costa Rica, Agencia Alfaro Ruiz</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Banco de Costa Rica, Sucursal de Alfaro Ruíz</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Coopebrisas</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Coope Alfaro Ruíz</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Cooperativa Ahorro y Crédito</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Cooperativa Agrícola</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CoopeCoronado</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lastRenderedPageBreak/>
        <w:t>Asociación de Minusválidos</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Personal Unidad Sanitaria</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Personal Caja Costarricense, Sucursal Zarcero</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Alcohólicos Anónimos Zarcero</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Cruz Roja, Zarcero</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Cuerpo de Bomberos, Zarcero</w:t>
      </w:r>
    </w:p>
    <w:p w:rsidR="004B6CC5" w:rsidRDefault="004B6CC5" w:rsidP="004B6CC5">
      <w:pPr>
        <w:spacing w:line="240" w:lineRule="auto"/>
        <w:ind w:firstLine="709"/>
        <w:contextualSpacing/>
        <w:rPr>
          <w:rFonts w:ascii="Times New Roman" w:hAnsi="Times New Roman" w:cs="Times New Roman"/>
          <w:sz w:val="24"/>
          <w:szCs w:val="24"/>
        </w:rPr>
      </w:pP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Para esta monografía 2010 agradecemos a Juliana Solís Castro la  trascripción de la monografía de 1992 así cono a la profesora Jeannette Alvarado Blanco</w:t>
      </w:r>
      <w:r w:rsidR="00E11888">
        <w:rPr>
          <w:rFonts w:ascii="Times New Roman" w:hAnsi="Times New Roman" w:cs="Times New Roman"/>
          <w:sz w:val="24"/>
          <w:szCs w:val="24"/>
        </w:rPr>
        <w:t xml:space="preserve">, por la digitación y </w:t>
      </w:r>
      <w:r>
        <w:rPr>
          <w:rFonts w:ascii="Times New Roman" w:hAnsi="Times New Roman" w:cs="Times New Roman"/>
          <w:sz w:val="24"/>
          <w:szCs w:val="24"/>
        </w:rPr>
        <w:t xml:space="preserve">  redacción </w:t>
      </w:r>
      <w:r w:rsidR="00E11888">
        <w:rPr>
          <w:rFonts w:ascii="Times New Roman" w:hAnsi="Times New Roman" w:cs="Times New Roman"/>
          <w:sz w:val="24"/>
          <w:szCs w:val="24"/>
        </w:rPr>
        <w:t xml:space="preserve"> de los nuevos datos </w:t>
      </w:r>
      <w:r>
        <w:rPr>
          <w:rFonts w:ascii="Times New Roman" w:hAnsi="Times New Roman" w:cs="Times New Roman"/>
          <w:sz w:val="24"/>
          <w:szCs w:val="24"/>
        </w:rPr>
        <w:t>de la presente monografía. Además el agradecimiento a las siguientes personas que nos brindaron importantes datos  e informaciones:</w:t>
      </w:r>
    </w:p>
    <w:p w:rsidR="004B6CC5" w:rsidRDefault="004B6CC5" w:rsidP="004B6CC5">
      <w:pPr>
        <w:spacing w:line="240" w:lineRule="auto"/>
        <w:ind w:firstLine="709"/>
        <w:contextualSpacing/>
        <w:rPr>
          <w:rFonts w:ascii="Times New Roman" w:hAnsi="Times New Roman" w:cs="Times New Roman"/>
          <w:sz w:val="24"/>
          <w:szCs w:val="24"/>
        </w:rPr>
      </w:pP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Don José Joaquín Salazar Rojas</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Alcalde Actual</w:t>
      </w:r>
      <w:r w:rsidR="00DC04BA">
        <w:rPr>
          <w:rFonts w:ascii="Times New Roman" w:hAnsi="Times New Roman" w:cs="Times New Roman"/>
          <w:sz w:val="24"/>
          <w:szCs w:val="24"/>
        </w:rPr>
        <w:t xml:space="preserve"> en el 2010:</w:t>
      </w:r>
      <w:r>
        <w:rPr>
          <w:rFonts w:ascii="Times New Roman" w:hAnsi="Times New Roman" w:cs="Times New Roman"/>
          <w:sz w:val="24"/>
          <w:szCs w:val="24"/>
        </w:rPr>
        <w:t xml:space="preserve"> Marco Vinicio Rodríguez Muñoz</w:t>
      </w:r>
    </w:p>
    <w:p w:rsidR="004B6CC5" w:rsidRDefault="004B6CC5"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Dr Luis Enrique Blanco Rojas</w:t>
      </w:r>
    </w:p>
    <w:p w:rsidR="00DC04BA" w:rsidRDefault="00DC04BA"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Doña Lisbeth Varela</w:t>
      </w:r>
    </w:p>
    <w:p w:rsidR="00DC04BA" w:rsidRDefault="00DC04BA" w:rsidP="004B6CC5">
      <w:pPr>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Prof:  Xinia Alvarado Blanco</w:t>
      </w:r>
    </w:p>
    <w:p w:rsidR="00DC04BA" w:rsidRDefault="00DC04BA" w:rsidP="004B6CC5">
      <w:pPr>
        <w:spacing w:line="240" w:lineRule="auto"/>
        <w:ind w:firstLine="709"/>
        <w:contextualSpacing/>
        <w:rPr>
          <w:rFonts w:ascii="Times New Roman" w:hAnsi="Times New Roman" w:cs="Times New Roman"/>
          <w:sz w:val="24"/>
          <w:szCs w:val="24"/>
        </w:rPr>
      </w:pPr>
    </w:p>
    <w:p w:rsidR="004B6CC5" w:rsidRDefault="00344E51" w:rsidP="004B6CC5">
      <w:pP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extent cx="4890135" cy="4580255"/>
            <wp:effectExtent l="19050" t="0" r="5715" b="0"/>
            <wp:docPr id="10" name="Imagen 2" descr="F:\fotos para monografia\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para monografia\Sin título.png"/>
                    <pic:cNvPicPr>
                      <a:picLocks noChangeAspect="1" noChangeArrowheads="1"/>
                    </pic:cNvPicPr>
                  </pic:nvPicPr>
                  <pic:blipFill>
                    <a:blip r:embed="rId11" cstate="print"/>
                    <a:srcRect/>
                    <a:stretch>
                      <a:fillRect/>
                    </a:stretch>
                  </pic:blipFill>
                  <pic:spPr bwMode="auto">
                    <a:xfrm>
                      <a:off x="0" y="0"/>
                      <a:ext cx="4890135" cy="4580255"/>
                    </a:xfrm>
                    <a:prstGeom prst="rect">
                      <a:avLst/>
                    </a:prstGeom>
                    <a:noFill/>
                    <a:ln w="9525">
                      <a:noFill/>
                      <a:miter lim="800000"/>
                      <a:headEnd/>
                      <a:tailEnd/>
                    </a:ln>
                  </pic:spPr>
                </pic:pic>
              </a:graphicData>
            </a:graphic>
          </wp:inline>
        </w:drawing>
      </w:r>
      <w:r w:rsidR="004B6CC5">
        <w:rPr>
          <w:rFonts w:ascii="Times New Roman" w:hAnsi="Times New Roman" w:cs="Times New Roman"/>
          <w:sz w:val="24"/>
          <w:szCs w:val="24"/>
        </w:rPr>
        <w:br w:type="page"/>
      </w:r>
    </w:p>
    <w:p w:rsidR="004B6CC5" w:rsidRPr="004B692F" w:rsidRDefault="004B6CC5" w:rsidP="004B6CC5">
      <w:pPr>
        <w:spacing w:line="360" w:lineRule="auto"/>
        <w:contextualSpacing/>
        <w:jc w:val="center"/>
        <w:rPr>
          <w:rFonts w:ascii="Cooper Black" w:hAnsi="Cooper Black" w:cs="Times New Roman"/>
          <w:sz w:val="56"/>
          <w:szCs w:val="56"/>
        </w:rPr>
      </w:pPr>
      <w:r w:rsidRPr="004B692F">
        <w:rPr>
          <w:rFonts w:ascii="Cooper Black" w:hAnsi="Cooper Black" w:cs="Times New Roman"/>
          <w:sz w:val="56"/>
          <w:szCs w:val="56"/>
        </w:rPr>
        <w:lastRenderedPageBreak/>
        <w:t>INTRODUCCIÓN</w:t>
      </w:r>
    </w:p>
    <w:p w:rsidR="004B6CC5" w:rsidRDefault="004B6CC5" w:rsidP="004B6CC5">
      <w:pPr>
        <w:spacing w:line="360" w:lineRule="auto"/>
        <w:ind w:firstLine="709"/>
        <w:contextualSpacing/>
        <w:jc w:val="center"/>
        <w:rPr>
          <w:rFonts w:ascii="Times New Roman" w:hAnsi="Times New Roman" w:cs="Times New Roman"/>
          <w:sz w:val="24"/>
          <w:szCs w:val="24"/>
        </w:rPr>
      </w:pPr>
    </w:p>
    <w:p w:rsidR="004B6CC5" w:rsidRDefault="004B6CC5" w:rsidP="004B6CC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El Ministerio de Educación Pública, a través de las Direcciones Regionales, acogiendo la idea presentada por numerosos directores de escuelas, ha manifestado su aceptación de que se elaboren monografías a nivel cantonal.</w:t>
      </w:r>
    </w:p>
    <w:p w:rsidR="004B6CC5" w:rsidRDefault="004B6CC5" w:rsidP="004B6CC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Entre otros podrían señalarse los siguientes objetivos:</w:t>
      </w:r>
    </w:p>
    <w:p w:rsidR="004B6CC5" w:rsidRDefault="004B6CC5" w:rsidP="004B6CC5">
      <w:pPr>
        <w:pStyle w:val="Prrafodelista"/>
        <w:numPr>
          <w:ilvl w:val="0"/>
          <w:numId w:val="1"/>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Compilar la historia de la institución y de la comunidad en general.</w:t>
      </w:r>
    </w:p>
    <w:p w:rsidR="004B6CC5" w:rsidRDefault="004B6CC5" w:rsidP="004B6CC5">
      <w:pPr>
        <w:pStyle w:val="Prrafodelista"/>
        <w:numPr>
          <w:ilvl w:val="0"/>
          <w:numId w:val="1"/>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Que los alumnos y padres de familia aprecien los orígenes de su escuela y de su comunidad.</w:t>
      </w:r>
    </w:p>
    <w:p w:rsidR="004B6CC5" w:rsidRDefault="004B6CC5" w:rsidP="004B6CC5">
      <w:pPr>
        <w:pStyle w:val="Prrafodelista"/>
        <w:numPr>
          <w:ilvl w:val="0"/>
          <w:numId w:val="1"/>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Motivar a otras personas para que continúen investigando y aportando nuevos datos que vengan a mejorar el presente documento en el futuro.</w:t>
      </w:r>
    </w:p>
    <w:p w:rsidR="004B6CC5" w:rsidRDefault="004B6CC5" w:rsidP="004B6CC5">
      <w:pPr>
        <w:pStyle w:val="Prrafodelista"/>
        <w:numPr>
          <w:ilvl w:val="0"/>
          <w:numId w:val="1"/>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Enriquecer, complementar, actualizar trabajos anteriores.</w:t>
      </w:r>
    </w:p>
    <w:p w:rsidR="004B6CC5" w:rsidRDefault="004B6CC5" w:rsidP="004B6CC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Esta monografía plantea en términos generales y específicos, aspectos tales como: origen del cantón, logros alcanzados a través del tiempo, tanto materiales como valores morales y culturales que han hecho de este cantón una fragua de bienestar, de acogedora simpatía, de progreso y superación.</w:t>
      </w:r>
    </w:p>
    <w:p w:rsidR="004B6CC5" w:rsidRDefault="004B6CC5" w:rsidP="004B6CC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La historia de cada cantón nos recuerda los esfuerzos casi titánicos que realizaron las primeras familias fundadoras, sus luchas contra la adversidad, contra las inclemencias del tiempo, los malos caminos y la escasa ayuda gubernamental.</w:t>
      </w:r>
    </w:p>
    <w:p w:rsidR="004B6CC5" w:rsidRDefault="004B6CC5" w:rsidP="004B6CC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Los primeros pobladores dieron muestra de unión, perseverancia, visión y esperanza por un futuro mejor.</w:t>
      </w:r>
    </w:p>
    <w:p w:rsidR="004B6CC5" w:rsidRDefault="004B6CC5" w:rsidP="004B6CC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Debieron emplear conocimientos rudimentario, técnicas creadas por ellos y aprender a través del contacto con la naturaleza, a sobrevivir en un medio hostil pero lleno de posibilidades.</w:t>
      </w:r>
    </w:p>
    <w:p w:rsidR="004B6CC5" w:rsidRDefault="004B6CC5" w:rsidP="004B6CC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Así se gestaron y surgieron los primeros cantones de Costa Rica, gracias a la lucha constante, no de unos hombres contra otros, sino unidos y colaborando mutuamente.</w:t>
      </w:r>
    </w:p>
    <w:p w:rsidR="004B6CC5" w:rsidRDefault="004B6CC5" w:rsidP="004B6CC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El cantón de Zarcero, anteriormente Alfaro Ruiz, no ha sido la excepción y aquí se dejará constancia tanto del esfuerzo de nuestros antepasados como la excelente labor que realizan nuestros actuales líderes.</w:t>
      </w:r>
    </w:p>
    <w:p w:rsidR="004B6CC5" w:rsidRDefault="004B6CC5" w:rsidP="004B6CC5">
      <w:pPr>
        <w:spacing w:line="360" w:lineRule="auto"/>
        <w:ind w:firstLine="708"/>
        <w:contextualSpacing/>
        <w:jc w:val="both"/>
        <w:rPr>
          <w:rFonts w:ascii="Times New Roman" w:hAnsi="Times New Roman" w:cs="Times New Roman"/>
          <w:sz w:val="24"/>
          <w:szCs w:val="24"/>
        </w:rPr>
      </w:pPr>
    </w:p>
    <w:p w:rsidR="004B6CC5" w:rsidRDefault="004B6CC5" w:rsidP="004B6CC5">
      <w:pPr>
        <w:spacing w:line="360" w:lineRule="auto"/>
        <w:contextualSpacing/>
        <w:jc w:val="center"/>
        <w:rPr>
          <w:rFonts w:ascii="Cooper Black" w:hAnsi="Cooper Black" w:cs="Times New Roman"/>
          <w:sz w:val="40"/>
          <w:szCs w:val="40"/>
        </w:rPr>
      </w:pPr>
      <w:r w:rsidRPr="004B692F">
        <w:rPr>
          <w:rFonts w:ascii="Cooper Black" w:hAnsi="Cooper Black" w:cs="Times New Roman"/>
          <w:sz w:val="40"/>
          <w:szCs w:val="40"/>
        </w:rPr>
        <w:t>METODOLOGÍA</w:t>
      </w:r>
    </w:p>
    <w:p w:rsidR="004B692F" w:rsidRDefault="004B692F" w:rsidP="004B6CC5">
      <w:pPr>
        <w:spacing w:line="360" w:lineRule="auto"/>
        <w:contextualSpacing/>
        <w:jc w:val="center"/>
        <w:rPr>
          <w:rFonts w:ascii="Cooper Black" w:hAnsi="Cooper Black" w:cs="Times New Roman"/>
          <w:sz w:val="40"/>
          <w:szCs w:val="40"/>
        </w:rPr>
      </w:pPr>
    </w:p>
    <w:p w:rsidR="004B6CC5" w:rsidRDefault="004B6CC5" w:rsidP="004B6CC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En la monografía 1992 para obtener los datos se emplearon las siguientes técnicas:</w:t>
      </w:r>
    </w:p>
    <w:p w:rsidR="004B6CC5" w:rsidRDefault="004B6CC5" w:rsidP="004B6CC5">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Elaboración de cuestionarios estructurados, los cuales fueron contestados por personar que por su edad tenían mayor número de conocimientos acerca de la historia del cantón.</w:t>
      </w:r>
    </w:p>
    <w:p w:rsidR="004B6CC5" w:rsidRDefault="004B6CC5" w:rsidP="004B6CC5">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Entrevistas a estas y a otras personas que desempeñan cargos públicos, empleando preguntas abiertas.</w:t>
      </w:r>
    </w:p>
    <w:p w:rsidR="004B6CC5" w:rsidRDefault="004B6CC5" w:rsidP="004B6CC5">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Se solicitó a los presidentes, gerentes, empresarios y personas particulares enviaran una  pequeña monografía de cada una de sus empresas o instituciones.</w:t>
      </w:r>
    </w:p>
    <w:p w:rsidR="004B6CC5" w:rsidRDefault="004B6CC5" w:rsidP="004B6CC5">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Se emplearon periódicos, revistas, archivos de algunas instituciones. Algunos archivos datan de 1887.</w:t>
      </w:r>
    </w:p>
    <w:p w:rsidR="004B6CC5" w:rsidRDefault="00344E51" w:rsidP="004B6CC5">
      <w:pPr>
        <w:pStyle w:val="Prrafodelista"/>
        <w:spacing w:line="360" w:lineRule="auto"/>
        <w:ind w:left="1068"/>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678720" behindDoc="0" locked="0" layoutInCell="1" allowOverlap="1">
            <wp:simplePos x="0" y="0"/>
            <wp:positionH relativeFrom="column">
              <wp:posOffset>361950</wp:posOffset>
            </wp:positionH>
            <wp:positionV relativeFrom="paragraph">
              <wp:posOffset>160655</wp:posOffset>
            </wp:positionV>
            <wp:extent cx="5284470" cy="3776345"/>
            <wp:effectExtent l="19050" t="0" r="0" b="0"/>
            <wp:wrapNone/>
            <wp:docPr id="15" name="Imagen 4" descr="F:\fotos para monografia\PICT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para monografia\PICT0309.JPG"/>
                    <pic:cNvPicPr>
                      <a:picLocks noChangeAspect="1" noChangeArrowheads="1"/>
                    </pic:cNvPicPr>
                  </pic:nvPicPr>
                  <pic:blipFill>
                    <a:blip r:embed="rId12" cstate="print"/>
                    <a:srcRect/>
                    <a:stretch>
                      <a:fillRect/>
                    </a:stretch>
                  </pic:blipFill>
                  <pic:spPr bwMode="auto">
                    <a:xfrm>
                      <a:off x="0" y="0"/>
                      <a:ext cx="5284470" cy="3776345"/>
                    </a:xfrm>
                    <a:prstGeom prst="rect">
                      <a:avLst/>
                    </a:prstGeom>
                    <a:noFill/>
                    <a:ln w="9525">
                      <a:noFill/>
                      <a:miter lim="800000"/>
                      <a:headEnd/>
                      <a:tailEnd/>
                    </a:ln>
                  </pic:spPr>
                </pic:pic>
              </a:graphicData>
            </a:graphic>
          </wp:anchor>
        </w:drawing>
      </w:r>
    </w:p>
    <w:p w:rsidR="004B6CC5" w:rsidRDefault="004B6CC5" w:rsidP="004B6CC5">
      <w:pPr>
        <w:pStyle w:val="Prrafodelista"/>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Los datos integrados en este año 2010 se consiguieron mediante entrevistas con personas conocedoras de los diferentes temas expuestos, en algunos casos representantes de instituciones del cantón con el fin de actualizar los datos o ingresar aquellos acontecimientos nuevos de  relevancia para el cantón. También mediante Internet se actualizan datos o se reciben por medio de correo electrónico.</w:t>
      </w:r>
    </w:p>
    <w:p w:rsidR="004B6CC5" w:rsidRDefault="004B6CC5" w:rsidP="004B6CC5">
      <w:pPr>
        <w:rPr>
          <w:rFonts w:ascii="Times New Roman" w:hAnsi="Times New Roman" w:cs="Times New Roman"/>
          <w:sz w:val="24"/>
          <w:szCs w:val="24"/>
        </w:rPr>
      </w:pPr>
      <w:r>
        <w:rPr>
          <w:rFonts w:ascii="Times New Roman" w:hAnsi="Times New Roman" w:cs="Times New Roman"/>
          <w:sz w:val="24"/>
          <w:szCs w:val="24"/>
        </w:rPr>
        <w:br w:type="page"/>
      </w:r>
    </w:p>
    <w:p w:rsidR="004B6CC5" w:rsidRDefault="004B6CC5" w:rsidP="004B6CC5">
      <w:pPr>
        <w:spacing w:line="360" w:lineRule="auto"/>
        <w:contextualSpacing/>
        <w:jc w:val="center"/>
        <w:rPr>
          <w:rFonts w:ascii="Times New Roman" w:hAnsi="Times New Roman" w:cs="Times New Roman"/>
          <w:sz w:val="24"/>
          <w:szCs w:val="24"/>
        </w:rPr>
      </w:pPr>
    </w:p>
    <w:p w:rsidR="004B6CC5" w:rsidRPr="004B692F" w:rsidRDefault="004B6CC5" w:rsidP="004B6CC5">
      <w:pPr>
        <w:spacing w:line="360" w:lineRule="auto"/>
        <w:contextualSpacing/>
        <w:jc w:val="center"/>
        <w:rPr>
          <w:rFonts w:ascii="Cooper Black" w:hAnsi="Cooper Black" w:cs="Times New Roman"/>
          <w:sz w:val="40"/>
          <w:szCs w:val="40"/>
        </w:rPr>
      </w:pPr>
      <w:r w:rsidRPr="004B692F">
        <w:rPr>
          <w:rFonts w:ascii="Cooper Black" w:hAnsi="Cooper Black" w:cs="Times New Roman"/>
          <w:sz w:val="40"/>
          <w:szCs w:val="40"/>
        </w:rPr>
        <w:t>ASPECTOS GEOGRÁFICOS Y POLÍTICOS</w:t>
      </w:r>
    </w:p>
    <w:p w:rsidR="004B6CC5" w:rsidRPr="004B692F" w:rsidRDefault="004B6CC5" w:rsidP="004B6CC5">
      <w:pPr>
        <w:spacing w:line="360" w:lineRule="auto"/>
        <w:contextualSpacing/>
        <w:jc w:val="both"/>
        <w:rPr>
          <w:rFonts w:ascii="Times New Roman" w:hAnsi="Times New Roman" w:cs="Times New Roman"/>
          <w:b/>
          <w:sz w:val="24"/>
          <w:szCs w:val="24"/>
          <w:u w:val="single"/>
        </w:rPr>
      </w:pPr>
      <w:r w:rsidRPr="004B692F">
        <w:rPr>
          <w:rFonts w:ascii="Times New Roman" w:hAnsi="Times New Roman" w:cs="Times New Roman"/>
          <w:b/>
          <w:sz w:val="24"/>
          <w:szCs w:val="24"/>
          <w:u w:val="single"/>
        </w:rPr>
        <w:t>UBICACIÓN:</w:t>
      </w:r>
    </w:p>
    <w:p w:rsidR="004B6CC5" w:rsidRDefault="004B6CC5" w:rsidP="004B6CC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Zarcero es el cantón número 11 de la provincia de Alajuela. Se encuentra rodeado por los cantones de Valverde Vega, San Carlos, San Ramón y Naranjo.</w:t>
      </w:r>
    </w:p>
    <w:p w:rsidR="004B6CC5" w:rsidRDefault="004B6CC5" w:rsidP="004B6CC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Las coordenadas geográficas medidas del cantón de Zarcero, están dadas por 10 grados, 13 minutos y 13 segundos latitud norte y 84 grados, 25 minutos y 06 segundos longitud oeste.</w:t>
      </w:r>
    </w:p>
    <w:p w:rsidR="004B6CC5" w:rsidRDefault="004B6CC5" w:rsidP="004B6CC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La anchura máxima es de 22 km, en dirección noroeste a sureste, de la conflu</w:t>
      </w:r>
      <w:r w:rsidR="00E90CEB">
        <w:rPr>
          <w:rFonts w:ascii="Times New Roman" w:hAnsi="Times New Roman" w:cs="Times New Roman"/>
          <w:sz w:val="24"/>
          <w:szCs w:val="24"/>
        </w:rPr>
        <w:t>encia de los ríos Espino y Tapes</w:t>
      </w:r>
      <w:r>
        <w:rPr>
          <w:rFonts w:ascii="Times New Roman" w:hAnsi="Times New Roman" w:cs="Times New Roman"/>
          <w:sz w:val="24"/>
          <w:szCs w:val="24"/>
        </w:rPr>
        <w:t>co hasta la unión de la quebrada Quelital, que nace en el cantón con el río Toro.</w:t>
      </w:r>
    </w:p>
    <w:p w:rsidR="004B6CC5" w:rsidRDefault="004B6CC5" w:rsidP="004B6CC5">
      <w:pPr>
        <w:spacing w:line="360" w:lineRule="auto"/>
        <w:ind w:firstLine="709"/>
        <w:contextualSpacing/>
        <w:jc w:val="both"/>
        <w:rPr>
          <w:rFonts w:ascii="Times New Roman" w:hAnsi="Times New Roman" w:cs="Times New Roman"/>
          <w:sz w:val="24"/>
          <w:szCs w:val="24"/>
        </w:rPr>
      </w:pPr>
    </w:p>
    <w:p w:rsidR="004B6CC5" w:rsidRPr="004B692F" w:rsidRDefault="004B6CC5" w:rsidP="004B6CC5">
      <w:pPr>
        <w:spacing w:line="360" w:lineRule="auto"/>
        <w:contextualSpacing/>
        <w:jc w:val="both"/>
        <w:rPr>
          <w:rFonts w:ascii="Times New Roman" w:hAnsi="Times New Roman" w:cs="Times New Roman"/>
          <w:b/>
          <w:sz w:val="24"/>
          <w:szCs w:val="24"/>
          <w:u w:val="single"/>
        </w:rPr>
      </w:pPr>
      <w:r w:rsidRPr="004B692F">
        <w:rPr>
          <w:rFonts w:ascii="Times New Roman" w:hAnsi="Times New Roman" w:cs="Times New Roman"/>
          <w:b/>
          <w:sz w:val="24"/>
          <w:szCs w:val="24"/>
          <w:u w:val="single"/>
        </w:rPr>
        <w:t>CLIMA:</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La humedad del Caribe alcanza fácilmente la zona produciendo un clima frio, lluvioso y nublado con una temperatura media de 14,8 grados centígrados. En Zarcero, la cabecera del cantón. La temperatura es de 16,5 grados centígrados variando entre 10 grados y 20 grados centígrados por el día y en los lugares más altos puede descender a 5 grados centígrados por la noche. Los meses más fríos son noviembre, diciembre y enero.</w:t>
      </w:r>
    </w:p>
    <w:p w:rsidR="004B6CC5" w:rsidRDefault="004B6CC5" w:rsidP="004B6CC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La época de lluvia se presenta aproximadamente desde la tercera semana de mayo hasta la mitad del mes de noviembre. La precipitación pluvial máxima está alrededor de 550 ml en agosto y la época seca incluye los meses de enero a abril con ausencias de lluvia en febrero. La humedad relativa se manifiesta en 85.86%.</w:t>
      </w:r>
    </w:p>
    <w:p w:rsidR="004B6CC5" w:rsidRDefault="004B6CC5" w:rsidP="004B6CC5">
      <w:pPr>
        <w:spacing w:line="360" w:lineRule="auto"/>
        <w:contextualSpacing/>
        <w:jc w:val="both"/>
        <w:rPr>
          <w:rFonts w:ascii="Times New Roman" w:hAnsi="Times New Roman" w:cs="Times New Roman"/>
          <w:sz w:val="24"/>
          <w:szCs w:val="24"/>
        </w:rPr>
      </w:pPr>
    </w:p>
    <w:p w:rsidR="004B6CC5" w:rsidRPr="004B692F" w:rsidRDefault="004B6CC5" w:rsidP="004B6CC5">
      <w:pPr>
        <w:spacing w:line="360" w:lineRule="auto"/>
        <w:contextualSpacing/>
        <w:jc w:val="both"/>
        <w:rPr>
          <w:rFonts w:ascii="Times New Roman" w:hAnsi="Times New Roman" w:cs="Times New Roman"/>
          <w:b/>
          <w:sz w:val="24"/>
          <w:szCs w:val="24"/>
          <w:u w:val="single"/>
        </w:rPr>
      </w:pPr>
      <w:r w:rsidRPr="004B692F">
        <w:rPr>
          <w:rFonts w:ascii="Times New Roman" w:hAnsi="Times New Roman" w:cs="Times New Roman"/>
          <w:b/>
          <w:sz w:val="24"/>
          <w:szCs w:val="24"/>
          <w:u w:val="single"/>
        </w:rPr>
        <w:t>ALTITUDES:</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Las elevaciones, en metros sobre el nivel del mar, del centro urbano a los distritos del cantón son los siguientes:</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ZARCERO                                            1 736 m</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LAGUNA                                              1 840 m</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TAPESCO                                             1 821 m</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GUADALUPE                                      1 602 m</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PALMIRA                                             2 010 m</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ZAPOTE                                                1 580 m</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LA BRISA</w:t>
      </w:r>
      <w:r w:rsidR="004D7F3A">
        <w:rPr>
          <w:rFonts w:ascii="Times New Roman" w:hAnsi="Times New Roman" w:cs="Times New Roman"/>
          <w:sz w:val="24"/>
          <w:szCs w:val="24"/>
        </w:rPr>
        <w:tab/>
      </w:r>
      <w:r w:rsidR="004D7F3A">
        <w:rPr>
          <w:rFonts w:ascii="Times New Roman" w:hAnsi="Times New Roman" w:cs="Times New Roman"/>
          <w:sz w:val="24"/>
          <w:szCs w:val="24"/>
        </w:rPr>
        <w:tab/>
      </w:r>
      <w:r w:rsidR="004D7F3A">
        <w:rPr>
          <w:rFonts w:ascii="Times New Roman" w:hAnsi="Times New Roman" w:cs="Times New Roman"/>
          <w:sz w:val="24"/>
          <w:szCs w:val="24"/>
        </w:rPr>
        <w:tab/>
      </w:r>
      <w:r w:rsidR="004D7F3A">
        <w:rPr>
          <w:rFonts w:ascii="Times New Roman" w:hAnsi="Times New Roman" w:cs="Times New Roman"/>
          <w:sz w:val="24"/>
          <w:szCs w:val="24"/>
        </w:rPr>
        <w:tab/>
        <w:t>(no se tiene el dato)</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Como podemos observar, las mayores elevaciones se encuentran en los distritos de Palmira, Laguna y Tapesco.</w:t>
      </w:r>
    </w:p>
    <w:p w:rsidR="004B6CC5" w:rsidRDefault="004B6CC5" w:rsidP="004B6CC5">
      <w:pPr>
        <w:spacing w:line="360" w:lineRule="auto"/>
        <w:contextualSpacing/>
        <w:jc w:val="both"/>
        <w:rPr>
          <w:rFonts w:ascii="Times New Roman" w:hAnsi="Times New Roman" w:cs="Times New Roman"/>
          <w:sz w:val="24"/>
          <w:szCs w:val="24"/>
        </w:rPr>
      </w:pPr>
    </w:p>
    <w:p w:rsidR="004B6CC5" w:rsidRPr="004B692F" w:rsidRDefault="004B6CC5" w:rsidP="004B6CC5">
      <w:pPr>
        <w:spacing w:line="360" w:lineRule="auto"/>
        <w:contextualSpacing/>
        <w:jc w:val="both"/>
        <w:rPr>
          <w:rFonts w:ascii="Times New Roman" w:hAnsi="Times New Roman" w:cs="Times New Roman"/>
          <w:b/>
          <w:sz w:val="24"/>
          <w:szCs w:val="24"/>
          <w:u w:val="single"/>
        </w:rPr>
      </w:pPr>
      <w:r w:rsidRPr="004B692F">
        <w:rPr>
          <w:rFonts w:ascii="Times New Roman" w:hAnsi="Times New Roman" w:cs="Times New Roman"/>
          <w:b/>
          <w:sz w:val="24"/>
          <w:szCs w:val="24"/>
          <w:u w:val="single"/>
        </w:rPr>
        <w:t xml:space="preserve">HIDROGRAFÍA: </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El sistema fluvial del Cantón  de Zarcero, corresponde a la Subvertiente Norte, de la Vertiente del Caribe; el cual pertenece a las cuencas de los ríos San Carlos y Sarapiquí.</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La primera es drenada por los ríos Espino, Tapesco, La Vieja y sus afluentes; los dos primeros se unen al río Balsa. Estos cursos de agua nacen en Zarcero, los cuales presentan una dirección de este a oeste. Los ríos Espino, Balsa y La Vieja son límites cantonales; el primero con Naranjo y San Ramón; el segundo con el cantón de San Ramón; el segundo con el cantón de San Ramón y el último con San Carlos.</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La cuenca del río Sarapiquí, comprende un pequeño sector del cantón, ubicado al este del mismo. El río que drena el área es el Toro con sus afluentes, los cuales nacen en dicha región. El río Toro sirve de límite con el cantón de Valverde Vega.</w:t>
      </w:r>
    </w:p>
    <w:p w:rsidR="004B6CC5" w:rsidRDefault="004B6CC5" w:rsidP="004B6CC5">
      <w:pPr>
        <w:spacing w:line="360" w:lineRule="auto"/>
        <w:contextualSpacing/>
        <w:jc w:val="both"/>
        <w:rPr>
          <w:rFonts w:ascii="Times New Roman" w:hAnsi="Times New Roman" w:cs="Times New Roman"/>
          <w:sz w:val="24"/>
          <w:szCs w:val="24"/>
        </w:rPr>
      </w:pPr>
    </w:p>
    <w:p w:rsidR="004B6CC5" w:rsidRDefault="004B6CC5" w:rsidP="004B6CC5">
      <w:pPr>
        <w:spacing w:line="360" w:lineRule="auto"/>
        <w:contextualSpacing/>
        <w:jc w:val="both"/>
        <w:rPr>
          <w:rFonts w:ascii="Times New Roman" w:hAnsi="Times New Roman" w:cs="Times New Roman"/>
          <w:sz w:val="24"/>
          <w:szCs w:val="24"/>
        </w:rPr>
      </w:pPr>
    </w:p>
    <w:p w:rsidR="004B6CC5" w:rsidRPr="004B692F" w:rsidRDefault="004B6CC5" w:rsidP="004B6CC5">
      <w:pPr>
        <w:spacing w:line="360" w:lineRule="auto"/>
        <w:contextualSpacing/>
        <w:jc w:val="both"/>
        <w:rPr>
          <w:rFonts w:ascii="Times New Roman" w:hAnsi="Times New Roman" w:cs="Times New Roman"/>
          <w:b/>
          <w:sz w:val="24"/>
          <w:szCs w:val="24"/>
          <w:u w:val="single"/>
        </w:rPr>
      </w:pPr>
      <w:r w:rsidRPr="004B692F">
        <w:rPr>
          <w:rFonts w:ascii="Times New Roman" w:hAnsi="Times New Roman" w:cs="Times New Roman"/>
          <w:b/>
          <w:sz w:val="24"/>
          <w:szCs w:val="24"/>
          <w:u w:val="single"/>
        </w:rPr>
        <w:t>PRECIPITACIÓN Y TEMPERATURA PROMEDIO ANUAL</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PALMIRA          2.339,6 mm. 9 años promedio</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ZARCERO         1.873,2 mm. 9  años promedio</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(Nota: Los números que aparecen arriba se obtuvieron después de 9 años de estudios sobre la precipitación anual)</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La temperatura promedio en 8 años es de 14,8 grados centígrados. ( datos de 1992) </w:t>
      </w:r>
    </w:p>
    <w:p w:rsidR="004B6CC5" w:rsidRDefault="004B6CC5" w:rsidP="004B6CC5">
      <w:pPr>
        <w:spacing w:line="360" w:lineRule="auto"/>
        <w:contextualSpacing/>
        <w:jc w:val="both"/>
        <w:rPr>
          <w:rFonts w:ascii="Times New Roman" w:hAnsi="Times New Roman" w:cs="Times New Roman"/>
          <w:sz w:val="24"/>
          <w:szCs w:val="24"/>
        </w:rPr>
      </w:pPr>
    </w:p>
    <w:p w:rsidR="004B6CC5" w:rsidRPr="004B692F" w:rsidRDefault="004B6CC5" w:rsidP="004B6CC5">
      <w:pPr>
        <w:spacing w:line="360" w:lineRule="auto"/>
        <w:contextualSpacing/>
        <w:jc w:val="both"/>
        <w:rPr>
          <w:rFonts w:ascii="Times New Roman" w:hAnsi="Times New Roman" w:cs="Times New Roman"/>
          <w:b/>
          <w:sz w:val="24"/>
          <w:szCs w:val="24"/>
          <w:u w:val="single"/>
        </w:rPr>
      </w:pPr>
      <w:r w:rsidRPr="004B692F">
        <w:rPr>
          <w:rFonts w:ascii="Times New Roman" w:hAnsi="Times New Roman" w:cs="Times New Roman"/>
          <w:b/>
          <w:sz w:val="24"/>
          <w:szCs w:val="24"/>
          <w:u w:val="single"/>
        </w:rPr>
        <w:t xml:space="preserve">VÍAS DE COMUNICACIÓN </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Atraviesa el cantón la carretera nacional con dirección sureste a noroeste. Pasa por las comunidades de Llano Bonito, Zarcero, Laguna, Tapesco y Zapote.</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Existen caminos vecinales hacia Guadalupe, San Luis, Palmira, San Antonio, Barranca, Santa Rosa, La peña, Anatery, Bajo Tapesco, La Legua.</w:t>
      </w:r>
    </w:p>
    <w:p w:rsidR="004B6CC5" w:rsidRPr="00B574C4" w:rsidRDefault="004B6CC5" w:rsidP="004B6CC5">
      <w:pPr>
        <w:spacing w:line="360" w:lineRule="auto"/>
        <w:contextualSpacing/>
        <w:jc w:val="both"/>
        <w:rPr>
          <w:rFonts w:ascii="Times New Roman" w:hAnsi="Times New Roman" w:cs="Times New Roman"/>
          <w:sz w:val="24"/>
          <w:szCs w:val="24"/>
          <w:u w:val="single"/>
        </w:rPr>
      </w:pPr>
    </w:p>
    <w:p w:rsidR="004B6CC5" w:rsidRPr="004B692F" w:rsidRDefault="004B6CC5" w:rsidP="004B6CC5">
      <w:pPr>
        <w:spacing w:line="360" w:lineRule="auto"/>
        <w:contextualSpacing/>
        <w:jc w:val="both"/>
        <w:rPr>
          <w:rFonts w:ascii="Times New Roman" w:hAnsi="Times New Roman" w:cs="Times New Roman"/>
          <w:b/>
          <w:sz w:val="24"/>
          <w:szCs w:val="24"/>
          <w:u w:val="single"/>
        </w:rPr>
      </w:pPr>
      <w:r w:rsidRPr="004B692F">
        <w:rPr>
          <w:rFonts w:ascii="Times New Roman" w:hAnsi="Times New Roman" w:cs="Times New Roman"/>
          <w:b/>
          <w:sz w:val="24"/>
          <w:szCs w:val="24"/>
          <w:u w:val="single"/>
        </w:rPr>
        <w:t>CAPACIDAD DE USO DEL SUELO</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En el sector norte del cantón aledaño a los poblados Lajas, San Juan de Lajas, La Argentina, así como en pequeñas áreas de la región que constituyen el 37% de la misma; </w:t>
      </w:r>
      <w:r>
        <w:rPr>
          <w:rFonts w:ascii="Times New Roman" w:hAnsi="Times New Roman" w:cs="Times New Roman"/>
          <w:sz w:val="24"/>
          <w:szCs w:val="24"/>
        </w:rPr>
        <w:lastRenderedPageBreak/>
        <w:t>presenta limitaciones que lo hacen apto para cultivos permanentes de tipo semibosque, ganadería o utilización racional del bosque y precisa cuidadosas prácticas de manejo.</w:t>
      </w:r>
    </w:p>
    <w:p w:rsidR="004B6CC5" w:rsidRDefault="004B6CC5" w:rsidP="004B6CC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Al sur de Zarcero, entre Zarcero Centro, Tapesco y Laguna, así como en los poblados de San Luis, La Peña y en la confluencia de los ríos Puñal y Espino, que representan el 26% del cantón; es apta para todo tipo de uso, sin embargo en ella se restringe en alto grado las plantas a elegir, además de que necesita métodos intensivos de manejo y conservación de suelos.</w:t>
      </w:r>
    </w:p>
    <w:p w:rsidR="004B6CC5" w:rsidRDefault="004B6CC5" w:rsidP="004B6CC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Al noreste y noroeste del cantón que constituyen un 21% de la región; presenta limitaciones tales que la hace apta únicamente para la utilización racional del bosque, mediante técnicas especiales de extracción.</w:t>
      </w:r>
    </w:p>
    <w:p w:rsidR="004B6CC5" w:rsidRDefault="004B6CC5" w:rsidP="004B6CC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Un 9% de la superficie cantonal, en los aspectos aledaños a los poblados de Anateri y Palmira, así como pequeñas áreas de la región debido a algunos sectores limitantes severos para ciertos tipos de labores o usos posibles, obliga a una selección muy cuidadosa de su uso, a la ejecución de prácticas muy especiales de conservación o ambas a la vez.</w:t>
      </w:r>
    </w:p>
    <w:p w:rsidR="004B6CC5" w:rsidRDefault="004B6CC5" w:rsidP="004B6CC5">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Un 7% del área cantonal, en el sector oeste de la misma, al igual que en un pequeño sector al noreste; debe destinarse únicamente a la protección de cuencas hidrográficas, vida silvestre y a propósitos estéticos, ya que presenta limitantes o condiciones tan severas como alta susceptibilidad de los terrenos a la erosión y pendientes muy fuertes.</w:t>
      </w:r>
    </w:p>
    <w:p w:rsidR="004B6CC5" w:rsidRDefault="00536119" w:rsidP="004B6CC5">
      <w:pPr>
        <w:spacing w:line="360" w:lineRule="auto"/>
        <w:ind w:firstLine="709"/>
        <w:contextualSpacing/>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676672" behindDoc="1" locked="0" layoutInCell="1" allowOverlap="1">
            <wp:simplePos x="0" y="0"/>
            <wp:positionH relativeFrom="column">
              <wp:posOffset>219075</wp:posOffset>
            </wp:positionH>
            <wp:positionV relativeFrom="paragraph">
              <wp:posOffset>140335</wp:posOffset>
            </wp:positionV>
            <wp:extent cx="4806950" cy="3601720"/>
            <wp:effectExtent l="19050" t="0" r="0" b="0"/>
            <wp:wrapNone/>
            <wp:docPr id="3" name="Imagen 1" descr="F:\fotos para monografia\PICT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para monografia\PICT0300.JPG"/>
                    <pic:cNvPicPr>
                      <a:picLocks noChangeAspect="1" noChangeArrowheads="1"/>
                    </pic:cNvPicPr>
                  </pic:nvPicPr>
                  <pic:blipFill>
                    <a:blip r:embed="rId13" cstate="print"/>
                    <a:srcRect/>
                    <a:stretch>
                      <a:fillRect/>
                    </a:stretch>
                  </pic:blipFill>
                  <pic:spPr bwMode="auto">
                    <a:xfrm>
                      <a:off x="0" y="0"/>
                      <a:ext cx="4806950" cy="3601720"/>
                    </a:xfrm>
                    <a:prstGeom prst="rect">
                      <a:avLst/>
                    </a:prstGeom>
                    <a:noFill/>
                    <a:ln w="9525">
                      <a:noFill/>
                      <a:miter lim="800000"/>
                      <a:headEnd/>
                      <a:tailEnd/>
                    </a:ln>
                  </pic:spPr>
                </pic:pic>
              </a:graphicData>
            </a:graphic>
          </wp:anchor>
        </w:drawing>
      </w:r>
    </w:p>
    <w:p w:rsidR="004B6CC5" w:rsidRDefault="004B6CC5" w:rsidP="004B6CC5">
      <w:pPr>
        <w:rPr>
          <w:rFonts w:ascii="Times New Roman" w:hAnsi="Times New Roman" w:cs="Times New Roman"/>
          <w:sz w:val="24"/>
          <w:szCs w:val="24"/>
        </w:rPr>
      </w:pPr>
      <w:r>
        <w:rPr>
          <w:rFonts w:ascii="Times New Roman" w:hAnsi="Times New Roman" w:cs="Times New Roman"/>
          <w:sz w:val="24"/>
          <w:szCs w:val="24"/>
        </w:rPr>
        <w:br w:type="page"/>
      </w:r>
    </w:p>
    <w:p w:rsidR="004B6CC5" w:rsidRPr="004B692F" w:rsidRDefault="004B6CC5" w:rsidP="004B6CC5">
      <w:pPr>
        <w:spacing w:line="360" w:lineRule="auto"/>
        <w:contextualSpacing/>
        <w:jc w:val="center"/>
        <w:rPr>
          <w:rFonts w:ascii="Cooper Black" w:hAnsi="Cooper Black" w:cs="Times New Roman"/>
          <w:sz w:val="40"/>
          <w:szCs w:val="40"/>
        </w:rPr>
      </w:pPr>
      <w:r w:rsidRPr="004B692F">
        <w:rPr>
          <w:rFonts w:ascii="Cooper Black" w:hAnsi="Cooper Black" w:cs="Times New Roman"/>
          <w:sz w:val="40"/>
          <w:szCs w:val="40"/>
        </w:rPr>
        <w:lastRenderedPageBreak/>
        <w:t>DATOS DE POBLACIÓN</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En el siguiente cuadro se presenta un resumen de las variables demográficas más relevantes.</w:t>
      </w:r>
    </w:p>
    <w:p w:rsidR="004B6CC5" w:rsidRPr="004B692F" w:rsidRDefault="004B6CC5" w:rsidP="004B6CC5">
      <w:pPr>
        <w:spacing w:line="360" w:lineRule="auto"/>
        <w:contextualSpacing/>
        <w:jc w:val="center"/>
        <w:rPr>
          <w:rFonts w:ascii="Times New Roman" w:hAnsi="Times New Roman" w:cs="Times New Roman"/>
          <w:b/>
          <w:sz w:val="24"/>
          <w:szCs w:val="24"/>
        </w:rPr>
      </w:pPr>
      <w:r w:rsidRPr="004B692F">
        <w:rPr>
          <w:rFonts w:ascii="Times New Roman" w:hAnsi="Times New Roman" w:cs="Times New Roman"/>
          <w:b/>
          <w:sz w:val="24"/>
          <w:szCs w:val="24"/>
        </w:rPr>
        <w:t>CANTÓN DE ZARCERO</w:t>
      </w:r>
    </w:p>
    <w:p w:rsidR="004B6CC5" w:rsidRPr="004B692F" w:rsidRDefault="004B6CC5" w:rsidP="004B6CC5">
      <w:pPr>
        <w:spacing w:line="360" w:lineRule="auto"/>
        <w:contextualSpacing/>
        <w:jc w:val="center"/>
        <w:rPr>
          <w:rFonts w:ascii="Times New Roman" w:hAnsi="Times New Roman" w:cs="Times New Roman"/>
          <w:b/>
          <w:sz w:val="24"/>
          <w:szCs w:val="24"/>
        </w:rPr>
      </w:pPr>
      <w:r w:rsidRPr="004B692F">
        <w:rPr>
          <w:rFonts w:ascii="Times New Roman" w:hAnsi="Times New Roman" w:cs="Times New Roman"/>
          <w:b/>
          <w:sz w:val="24"/>
          <w:szCs w:val="24"/>
        </w:rPr>
        <w:t>ÁREA, POBLACIÓN Y DENS</w:t>
      </w:r>
      <w:r w:rsidR="00E11888" w:rsidRPr="004B692F">
        <w:rPr>
          <w:rFonts w:ascii="Times New Roman" w:hAnsi="Times New Roman" w:cs="Times New Roman"/>
          <w:b/>
          <w:sz w:val="24"/>
          <w:szCs w:val="24"/>
        </w:rPr>
        <w:t xml:space="preserve">IDAD DE POBLACIÓN POR DISTRITO </w:t>
      </w:r>
      <w:r w:rsidRPr="004B692F">
        <w:rPr>
          <w:rFonts w:ascii="Times New Roman" w:hAnsi="Times New Roman" w:cs="Times New Roman"/>
          <w:b/>
          <w:sz w:val="24"/>
          <w:szCs w:val="24"/>
        </w:rPr>
        <w:t xml:space="preserve"> </w:t>
      </w:r>
      <w:r w:rsidR="00E11888" w:rsidRPr="004B692F">
        <w:rPr>
          <w:rFonts w:ascii="Times New Roman" w:hAnsi="Times New Roman" w:cs="Times New Roman"/>
          <w:b/>
          <w:sz w:val="24"/>
          <w:szCs w:val="24"/>
        </w:rPr>
        <w:t>(</w:t>
      </w:r>
      <w:r w:rsidRPr="004B692F">
        <w:rPr>
          <w:rFonts w:ascii="Times New Roman" w:hAnsi="Times New Roman" w:cs="Times New Roman"/>
          <w:b/>
          <w:sz w:val="24"/>
          <w:szCs w:val="24"/>
        </w:rPr>
        <w:t>en 1992)</w:t>
      </w:r>
    </w:p>
    <w:p w:rsidR="004B6CC5" w:rsidRDefault="004B6CC5" w:rsidP="004B6CC5">
      <w:pPr>
        <w:spacing w:line="360" w:lineRule="auto"/>
        <w:contextualSpacing/>
        <w:jc w:val="center"/>
        <w:rPr>
          <w:rFonts w:ascii="Times New Roman" w:hAnsi="Times New Roman" w:cs="Times New Roman"/>
          <w:sz w:val="24"/>
          <w:szCs w:val="24"/>
        </w:rPr>
      </w:pPr>
    </w:p>
    <w:tbl>
      <w:tblPr>
        <w:tblStyle w:val="Tablaconcuadrcula"/>
        <w:tblW w:w="0" w:type="auto"/>
        <w:tblLook w:val="04A0"/>
      </w:tblPr>
      <w:tblGrid>
        <w:gridCol w:w="2336"/>
        <w:gridCol w:w="2236"/>
        <w:gridCol w:w="2241"/>
        <w:gridCol w:w="2241"/>
      </w:tblGrid>
      <w:tr w:rsidR="004B6CC5" w:rsidTr="0093579E">
        <w:tc>
          <w:tcPr>
            <w:tcW w:w="2244" w:type="dxa"/>
          </w:tcPr>
          <w:p w:rsidR="004B6CC5" w:rsidRDefault="004B6CC5" w:rsidP="0093579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DISTRITO</w:t>
            </w:r>
          </w:p>
        </w:tc>
        <w:tc>
          <w:tcPr>
            <w:tcW w:w="2244" w:type="dxa"/>
          </w:tcPr>
          <w:p w:rsidR="004B6CC5" w:rsidRDefault="004B6CC5" w:rsidP="0093579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ÁREA</w:t>
            </w:r>
          </w:p>
        </w:tc>
        <w:tc>
          <w:tcPr>
            <w:tcW w:w="2245" w:type="dxa"/>
          </w:tcPr>
          <w:p w:rsidR="004B6CC5" w:rsidRDefault="004B6CC5" w:rsidP="0093579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POBLACIÓN</w:t>
            </w:r>
          </w:p>
        </w:tc>
        <w:tc>
          <w:tcPr>
            <w:tcW w:w="2245" w:type="dxa"/>
          </w:tcPr>
          <w:p w:rsidR="004B6CC5" w:rsidRDefault="004B6CC5" w:rsidP="0093579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DENSIDAD DE POBLACIÓN</w:t>
            </w:r>
          </w:p>
        </w:tc>
      </w:tr>
      <w:tr w:rsidR="004B6CC5" w:rsidTr="0093579E">
        <w:tc>
          <w:tcPr>
            <w:tcW w:w="2244" w:type="dxa"/>
          </w:tcPr>
          <w:p w:rsidR="004B6CC5" w:rsidRDefault="004B6CC5" w:rsidP="0093579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TOTAL</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155.13</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8.263</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53</w:t>
            </w:r>
          </w:p>
        </w:tc>
      </w:tr>
      <w:tr w:rsidR="004B6CC5" w:rsidTr="0093579E">
        <w:tc>
          <w:tcPr>
            <w:tcW w:w="2244" w:type="dxa"/>
          </w:tcPr>
          <w:p w:rsidR="004B6CC5" w:rsidRPr="00F20564" w:rsidRDefault="004B6CC5" w:rsidP="004B6CC5">
            <w:pPr>
              <w:pStyle w:val="Prrafodelista"/>
              <w:numPr>
                <w:ilvl w:val="0"/>
                <w:numId w:val="3"/>
              </w:numPr>
              <w:spacing w:line="360" w:lineRule="auto"/>
              <w:rPr>
                <w:rFonts w:ascii="Times New Roman" w:hAnsi="Times New Roman" w:cs="Times New Roman"/>
                <w:sz w:val="24"/>
                <w:szCs w:val="24"/>
              </w:rPr>
            </w:pPr>
            <w:r w:rsidRPr="00F20564">
              <w:rPr>
                <w:rFonts w:ascii="Times New Roman" w:hAnsi="Times New Roman" w:cs="Times New Roman"/>
                <w:sz w:val="24"/>
                <w:szCs w:val="24"/>
              </w:rPr>
              <w:t>Zarcero</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10,34</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3.067</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297</w:t>
            </w:r>
          </w:p>
        </w:tc>
      </w:tr>
      <w:tr w:rsidR="004B6CC5" w:rsidTr="0093579E">
        <w:tc>
          <w:tcPr>
            <w:tcW w:w="2244" w:type="dxa"/>
          </w:tcPr>
          <w:p w:rsidR="004B6CC5" w:rsidRPr="00F20564" w:rsidRDefault="004B6CC5" w:rsidP="004B6CC5">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Laguna</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10,14</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1.108</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109</w:t>
            </w:r>
          </w:p>
        </w:tc>
      </w:tr>
      <w:tr w:rsidR="004B6CC5" w:rsidTr="0093579E">
        <w:tc>
          <w:tcPr>
            <w:tcW w:w="2244" w:type="dxa"/>
          </w:tcPr>
          <w:p w:rsidR="004B6CC5" w:rsidRPr="00F20564" w:rsidRDefault="004B6CC5" w:rsidP="004B6CC5">
            <w:pPr>
              <w:pStyle w:val="Prrafodelista"/>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Tapesco</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35,97</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1.982</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55</w:t>
            </w:r>
          </w:p>
        </w:tc>
      </w:tr>
      <w:tr w:rsidR="004B6CC5" w:rsidTr="0093579E">
        <w:tc>
          <w:tcPr>
            <w:tcW w:w="2244" w:type="dxa"/>
          </w:tcPr>
          <w:p w:rsidR="004B6CC5" w:rsidRPr="00F20564" w:rsidRDefault="004B6CC5" w:rsidP="004B6CC5">
            <w:pPr>
              <w:pStyle w:val="Prrafodelista"/>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Guadalupe</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23.65</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470</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20</w:t>
            </w:r>
          </w:p>
        </w:tc>
      </w:tr>
      <w:tr w:rsidR="004B6CC5" w:rsidTr="0093579E">
        <w:tc>
          <w:tcPr>
            <w:tcW w:w="2244" w:type="dxa"/>
          </w:tcPr>
          <w:p w:rsidR="004B6CC5" w:rsidRPr="00F20564" w:rsidRDefault="004B6CC5" w:rsidP="004B6CC5">
            <w:pPr>
              <w:pStyle w:val="Prrafodelista"/>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Palmira</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32.00</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917</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29</w:t>
            </w:r>
          </w:p>
        </w:tc>
      </w:tr>
      <w:tr w:rsidR="004B6CC5" w:rsidTr="0093579E">
        <w:tc>
          <w:tcPr>
            <w:tcW w:w="2244" w:type="dxa"/>
          </w:tcPr>
          <w:p w:rsidR="004B6CC5" w:rsidRPr="00F20564" w:rsidRDefault="004B6CC5" w:rsidP="004B6CC5">
            <w:pPr>
              <w:pStyle w:val="Prrafodelista"/>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Zapote</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43.03</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719</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17</w:t>
            </w:r>
          </w:p>
        </w:tc>
      </w:tr>
    </w:tbl>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Fuente: Dirección General Estadística Censo 1989</w:t>
      </w:r>
    </w:p>
    <w:p w:rsidR="004D7F3A" w:rsidRDefault="004D7F3A" w:rsidP="004B6CC5">
      <w:pPr>
        <w:spacing w:line="360" w:lineRule="auto"/>
        <w:contextualSpacing/>
        <w:jc w:val="center"/>
        <w:rPr>
          <w:rFonts w:ascii="Times New Roman" w:hAnsi="Times New Roman" w:cs="Times New Roman"/>
          <w:sz w:val="24"/>
          <w:szCs w:val="24"/>
        </w:rPr>
      </w:pPr>
    </w:p>
    <w:p w:rsidR="004B6CC5" w:rsidRPr="004B692F" w:rsidRDefault="004B6CC5" w:rsidP="004B6CC5">
      <w:pPr>
        <w:spacing w:line="360" w:lineRule="auto"/>
        <w:contextualSpacing/>
        <w:jc w:val="center"/>
        <w:rPr>
          <w:rFonts w:ascii="Times New Roman" w:hAnsi="Times New Roman" w:cs="Times New Roman"/>
          <w:b/>
          <w:sz w:val="24"/>
          <w:szCs w:val="24"/>
        </w:rPr>
      </w:pPr>
      <w:r w:rsidRPr="004B692F">
        <w:rPr>
          <w:rFonts w:ascii="Times New Roman" w:hAnsi="Times New Roman" w:cs="Times New Roman"/>
          <w:b/>
          <w:sz w:val="24"/>
          <w:szCs w:val="24"/>
        </w:rPr>
        <w:t>CANTÓN DE ZARCERO</w:t>
      </w:r>
    </w:p>
    <w:p w:rsidR="004B6CC5" w:rsidRPr="004B692F" w:rsidRDefault="004B6CC5" w:rsidP="004B6CC5">
      <w:pPr>
        <w:spacing w:line="360" w:lineRule="auto"/>
        <w:contextualSpacing/>
        <w:jc w:val="center"/>
        <w:rPr>
          <w:rFonts w:ascii="Times New Roman" w:hAnsi="Times New Roman" w:cs="Times New Roman"/>
          <w:b/>
          <w:sz w:val="24"/>
          <w:szCs w:val="24"/>
        </w:rPr>
      </w:pPr>
      <w:r w:rsidRPr="004B692F">
        <w:rPr>
          <w:rFonts w:ascii="Times New Roman" w:hAnsi="Times New Roman" w:cs="Times New Roman"/>
          <w:b/>
          <w:sz w:val="24"/>
          <w:szCs w:val="24"/>
        </w:rPr>
        <w:t>ÁREA, POBLACIÓN Y DENSIDAD DE POBLACIÓN POR DISTRITO</w:t>
      </w:r>
      <w:r w:rsidR="00E11888" w:rsidRPr="004B692F">
        <w:rPr>
          <w:rFonts w:ascii="Times New Roman" w:hAnsi="Times New Roman" w:cs="Times New Roman"/>
          <w:b/>
          <w:sz w:val="24"/>
          <w:szCs w:val="24"/>
        </w:rPr>
        <w:t xml:space="preserve"> </w:t>
      </w:r>
      <w:r w:rsidRPr="004B692F">
        <w:rPr>
          <w:rFonts w:ascii="Times New Roman" w:hAnsi="Times New Roman" w:cs="Times New Roman"/>
          <w:b/>
          <w:sz w:val="24"/>
          <w:szCs w:val="24"/>
        </w:rPr>
        <w:t>(en 2010)</w:t>
      </w:r>
    </w:p>
    <w:p w:rsidR="004B6CC5" w:rsidRDefault="004B6CC5" w:rsidP="004B6CC5">
      <w:pPr>
        <w:spacing w:line="360" w:lineRule="auto"/>
        <w:contextualSpacing/>
        <w:rPr>
          <w:rFonts w:ascii="Times New Roman" w:hAnsi="Times New Roman" w:cs="Times New Roman"/>
          <w:sz w:val="24"/>
          <w:szCs w:val="24"/>
        </w:rPr>
      </w:pPr>
      <w:r>
        <w:rPr>
          <w:rFonts w:ascii="Times New Roman" w:hAnsi="Times New Roman" w:cs="Times New Roman"/>
          <w:sz w:val="24"/>
          <w:szCs w:val="24"/>
        </w:rPr>
        <w:t>Nota: Se agrega el distrito de La Brisa, por lo que se altera el área de otros distritos.</w:t>
      </w:r>
    </w:p>
    <w:tbl>
      <w:tblPr>
        <w:tblStyle w:val="Tablaconcuadrcula"/>
        <w:tblW w:w="0" w:type="auto"/>
        <w:tblLook w:val="04A0"/>
      </w:tblPr>
      <w:tblGrid>
        <w:gridCol w:w="2336"/>
        <w:gridCol w:w="2236"/>
        <w:gridCol w:w="2241"/>
        <w:gridCol w:w="2241"/>
      </w:tblGrid>
      <w:tr w:rsidR="004B6CC5" w:rsidTr="0093579E">
        <w:tc>
          <w:tcPr>
            <w:tcW w:w="2244" w:type="dxa"/>
          </w:tcPr>
          <w:p w:rsidR="004B6CC5" w:rsidRDefault="004B6CC5" w:rsidP="0093579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DISTRITO</w:t>
            </w:r>
          </w:p>
        </w:tc>
        <w:tc>
          <w:tcPr>
            <w:tcW w:w="2244" w:type="dxa"/>
          </w:tcPr>
          <w:p w:rsidR="004B6CC5" w:rsidRDefault="004B6CC5" w:rsidP="0093579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ÁREA</w:t>
            </w:r>
          </w:p>
        </w:tc>
        <w:tc>
          <w:tcPr>
            <w:tcW w:w="2245" w:type="dxa"/>
          </w:tcPr>
          <w:p w:rsidR="004B6CC5" w:rsidRDefault="004B6CC5" w:rsidP="0093579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POBLACIÓN</w:t>
            </w:r>
          </w:p>
        </w:tc>
        <w:tc>
          <w:tcPr>
            <w:tcW w:w="2245" w:type="dxa"/>
          </w:tcPr>
          <w:p w:rsidR="004B6CC5" w:rsidRDefault="004B6CC5" w:rsidP="0093579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DENSIDAD DE POBLACIÓN</w:t>
            </w:r>
          </w:p>
        </w:tc>
      </w:tr>
      <w:tr w:rsidR="004B6CC5" w:rsidTr="0093579E">
        <w:tc>
          <w:tcPr>
            <w:tcW w:w="2244" w:type="dxa"/>
          </w:tcPr>
          <w:p w:rsidR="004B6CC5" w:rsidRDefault="004B6CC5" w:rsidP="0093579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TOTAL</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155.13</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15 042</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97</w:t>
            </w:r>
          </w:p>
        </w:tc>
      </w:tr>
      <w:tr w:rsidR="004B6CC5" w:rsidTr="0093579E">
        <w:tc>
          <w:tcPr>
            <w:tcW w:w="2244" w:type="dxa"/>
          </w:tcPr>
          <w:p w:rsidR="004B6CC5" w:rsidRPr="00F20564" w:rsidRDefault="004B6CC5" w:rsidP="004B6CC5">
            <w:pPr>
              <w:pStyle w:val="Prrafodelista"/>
              <w:numPr>
                <w:ilvl w:val="0"/>
                <w:numId w:val="9"/>
              </w:numPr>
              <w:spacing w:line="360" w:lineRule="auto"/>
              <w:rPr>
                <w:rFonts w:ascii="Times New Roman" w:hAnsi="Times New Roman" w:cs="Times New Roman"/>
                <w:sz w:val="24"/>
                <w:szCs w:val="24"/>
              </w:rPr>
            </w:pPr>
            <w:r w:rsidRPr="00F20564">
              <w:rPr>
                <w:rFonts w:ascii="Times New Roman" w:hAnsi="Times New Roman" w:cs="Times New Roman"/>
                <w:sz w:val="24"/>
                <w:szCs w:val="24"/>
              </w:rPr>
              <w:t>Zarcero</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10,34</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5555</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537</w:t>
            </w:r>
          </w:p>
        </w:tc>
      </w:tr>
      <w:tr w:rsidR="004B6CC5" w:rsidTr="0093579E">
        <w:tc>
          <w:tcPr>
            <w:tcW w:w="2244" w:type="dxa"/>
          </w:tcPr>
          <w:p w:rsidR="004B6CC5" w:rsidRPr="00F20564" w:rsidRDefault="004B6CC5" w:rsidP="004B6CC5">
            <w:pPr>
              <w:pStyle w:val="Prrafodelista"/>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Laguna</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10,14</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1901</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187</w:t>
            </w:r>
          </w:p>
        </w:tc>
      </w:tr>
      <w:tr w:rsidR="004B6CC5" w:rsidTr="0093579E">
        <w:tc>
          <w:tcPr>
            <w:tcW w:w="2244" w:type="dxa"/>
          </w:tcPr>
          <w:p w:rsidR="004B6CC5" w:rsidRPr="00F20564" w:rsidRDefault="004B6CC5" w:rsidP="004B6CC5">
            <w:pPr>
              <w:pStyle w:val="Prrafodelista"/>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Tapesco</w:t>
            </w:r>
          </w:p>
        </w:tc>
        <w:tc>
          <w:tcPr>
            <w:tcW w:w="2244" w:type="dxa"/>
          </w:tcPr>
          <w:p w:rsidR="004B6CC5" w:rsidRDefault="00AD272E"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18,69</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1457</w:t>
            </w:r>
          </w:p>
        </w:tc>
        <w:tc>
          <w:tcPr>
            <w:tcW w:w="2245" w:type="dxa"/>
          </w:tcPr>
          <w:p w:rsidR="004B6CC5" w:rsidRDefault="00AD272E"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78</w:t>
            </w:r>
          </w:p>
        </w:tc>
      </w:tr>
      <w:tr w:rsidR="004B6CC5" w:rsidTr="0093579E">
        <w:tc>
          <w:tcPr>
            <w:tcW w:w="2244" w:type="dxa"/>
          </w:tcPr>
          <w:p w:rsidR="004B6CC5" w:rsidRPr="00F20564" w:rsidRDefault="004B6CC5" w:rsidP="004B6CC5">
            <w:pPr>
              <w:pStyle w:val="Prrafodelista"/>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Guadalupe</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23.65</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1204</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51</w:t>
            </w:r>
          </w:p>
        </w:tc>
      </w:tr>
      <w:tr w:rsidR="004B6CC5" w:rsidTr="0093579E">
        <w:tc>
          <w:tcPr>
            <w:tcW w:w="2244" w:type="dxa"/>
          </w:tcPr>
          <w:p w:rsidR="004B6CC5" w:rsidRPr="00F20564" w:rsidRDefault="004B6CC5" w:rsidP="004B6CC5">
            <w:pPr>
              <w:pStyle w:val="Prrafodelista"/>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Palmira</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32.00</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1786</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56</w:t>
            </w:r>
          </w:p>
        </w:tc>
      </w:tr>
      <w:tr w:rsidR="004B6CC5" w:rsidTr="0093579E">
        <w:tc>
          <w:tcPr>
            <w:tcW w:w="2244" w:type="dxa"/>
          </w:tcPr>
          <w:p w:rsidR="004B6CC5" w:rsidRPr="00F20564" w:rsidRDefault="004B6CC5" w:rsidP="004B6CC5">
            <w:pPr>
              <w:pStyle w:val="Prrafodelista"/>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Zapote</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43.03</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1090</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25</w:t>
            </w:r>
          </w:p>
        </w:tc>
      </w:tr>
      <w:tr w:rsidR="004B6CC5" w:rsidTr="0093579E">
        <w:tc>
          <w:tcPr>
            <w:tcW w:w="2244" w:type="dxa"/>
          </w:tcPr>
          <w:p w:rsidR="004B6CC5" w:rsidRDefault="004B6CC5" w:rsidP="004B6CC5">
            <w:pPr>
              <w:pStyle w:val="Prrafodelista"/>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Brisas</w:t>
            </w:r>
          </w:p>
        </w:tc>
        <w:tc>
          <w:tcPr>
            <w:tcW w:w="2244" w:type="dxa"/>
          </w:tcPr>
          <w:p w:rsidR="004B6CC5" w:rsidRDefault="00AD7E80"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16.98</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2049</w:t>
            </w:r>
          </w:p>
        </w:tc>
        <w:tc>
          <w:tcPr>
            <w:tcW w:w="2245" w:type="dxa"/>
          </w:tcPr>
          <w:p w:rsidR="004B6CC5" w:rsidRDefault="00AD7E80"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121</w:t>
            </w:r>
          </w:p>
        </w:tc>
      </w:tr>
    </w:tbl>
    <w:p w:rsidR="004B6CC5" w:rsidRDefault="004B6CC5" w:rsidP="004034AC">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Fuente: Caja Costarricense del Seguro Social al 30  de julio del 2010</w:t>
      </w:r>
    </w:p>
    <w:p w:rsidR="004B6CC5" w:rsidRDefault="004B6CC5" w:rsidP="004B6CC5">
      <w:pPr>
        <w:spacing w:line="360" w:lineRule="auto"/>
        <w:contextualSpacing/>
        <w:jc w:val="center"/>
        <w:rPr>
          <w:rFonts w:ascii="Times New Roman" w:hAnsi="Times New Roman" w:cs="Times New Roman"/>
          <w:sz w:val="24"/>
          <w:szCs w:val="24"/>
        </w:rPr>
      </w:pPr>
    </w:p>
    <w:p w:rsidR="004B6CC5" w:rsidRPr="004B692F" w:rsidRDefault="004B6CC5" w:rsidP="004B6CC5">
      <w:pPr>
        <w:spacing w:line="360" w:lineRule="auto"/>
        <w:contextualSpacing/>
        <w:jc w:val="center"/>
        <w:rPr>
          <w:rFonts w:ascii="Times New Roman" w:hAnsi="Times New Roman" w:cs="Times New Roman"/>
          <w:b/>
          <w:sz w:val="24"/>
          <w:szCs w:val="24"/>
        </w:rPr>
      </w:pPr>
      <w:r w:rsidRPr="004B692F">
        <w:rPr>
          <w:rFonts w:ascii="Times New Roman" w:hAnsi="Times New Roman" w:cs="Times New Roman"/>
          <w:b/>
          <w:sz w:val="24"/>
          <w:szCs w:val="24"/>
        </w:rPr>
        <w:lastRenderedPageBreak/>
        <w:t>POBLACIÓN DEL CANTÓN POR SEXO Y EDAD 1992</w:t>
      </w:r>
    </w:p>
    <w:p w:rsidR="004B6CC5" w:rsidRDefault="004B6CC5" w:rsidP="004B6CC5">
      <w:pPr>
        <w:spacing w:line="360" w:lineRule="auto"/>
        <w:contextualSpacing/>
        <w:rPr>
          <w:rFonts w:ascii="Times New Roman" w:hAnsi="Times New Roman" w:cs="Times New Roman"/>
          <w:sz w:val="24"/>
          <w:szCs w:val="24"/>
        </w:rPr>
      </w:pPr>
      <w:r>
        <w:rPr>
          <w:rFonts w:ascii="Times New Roman" w:hAnsi="Times New Roman" w:cs="Times New Roman"/>
          <w:sz w:val="24"/>
          <w:szCs w:val="24"/>
        </w:rPr>
        <w:t>Niños menores de 9 años no especificado el sexo         total… 2 572</w:t>
      </w:r>
    </w:p>
    <w:tbl>
      <w:tblPr>
        <w:tblStyle w:val="Tablaconcuadrcula"/>
        <w:tblW w:w="0" w:type="auto"/>
        <w:tblLook w:val="04A0"/>
      </w:tblPr>
      <w:tblGrid>
        <w:gridCol w:w="2244"/>
        <w:gridCol w:w="2244"/>
        <w:gridCol w:w="2245"/>
        <w:gridCol w:w="2245"/>
      </w:tblGrid>
      <w:tr w:rsidR="004B6CC5" w:rsidTr="0093579E">
        <w:tc>
          <w:tcPr>
            <w:tcW w:w="2244" w:type="dxa"/>
          </w:tcPr>
          <w:p w:rsidR="004B6CC5" w:rsidRDefault="004B6CC5" w:rsidP="0093579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EDAD</w:t>
            </w:r>
          </w:p>
        </w:tc>
        <w:tc>
          <w:tcPr>
            <w:tcW w:w="2244" w:type="dxa"/>
          </w:tcPr>
          <w:p w:rsidR="004B6CC5" w:rsidRDefault="004B6CC5" w:rsidP="0093579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HOMBRES</w:t>
            </w:r>
          </w:p>
        </w:tc>
        <w:tc>
          <w:tcPr>
            <w:tcW w:w="2245" w:type="dxa"/>
          </w:tcPr>
          <w:p w:rsidR="004B6CC5" w:rsidRDefault="004B6CC5" w:rsidP="0093579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MUJERES</w:t>
            </w:r>
          </w:p>
        </w:tc>
        <w:tc>
          <w:tcPr>
            <w:tcW w:w="2245" w:type="dxa"/>
          </w:tcPr>
          <w:p w:rsidR="004B6CC5" w:rsidRDefault="004B6CC5" w:rsidP="0093579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TOTAL</w:t>
            </w:r>
          </w:p>
        </w:tc>
      </w:tr>
      <w:tr w:rsidR="004B6CC5" w:rsidTr="0093579E">
        <w:tc>
          <w:tcPr>
            <w:tcW w:w="2244" w:type="dxa"/>
          </w:tcPr>
          <w:p w:rsidR="004B6CC5" w:rsidRDefault="004B6CC5" w:rsidP="0093579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10 años</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114</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124</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238</w:t>
            </w:r>
          </w:p>
        </w:tc>
      </w:tr>
      <w:tr w:rsidR="004B6CC5" w:rsidTr="0093579E">
        <w:tc>
          <w:tcPr>
            <w:tcW w:w="2244" w:type="dxa"/>
          </w:tcPr>
          <w:p w:rsidR="004B6CC5" w:rsidRDefault="004B6CC5" w:rsidP="0093579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11-14 años</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363</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395</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758</w:t>
            </w:r>
          </w:p>
        </w:tc>
      </w:tr>
      <w:tr w:rsidR="004B6CC5" w:rsidTr="0093579E">
        <w:tc>
          <w:tcPr>
            <w:tcW w:w="2244" w:type="dxa"/>
          </w:tcPr>
          <w:p w:rsidR="004B6CC5" w:rsidRDefault="004B6CC5" w:rsidP="0093579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15-19 años</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425</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410</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835</w:t>
            </w:r>
          </w:p>
        </w:tc>
      </w:tr>
      <w:tr w:rsidR="004B6CC5" w:rsidTr="0093579E">
        <w:tc>
          <w:tcPr>
            <w:tcW w:w="2244" w:type="dxa"/>
          </w:tcPr>
          <w:p w:rsidR="004B6CC5" w:rsidRDefault="004B6CC5" w:rsidP="0093579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20-44 años</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2 003</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2 180</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4 183</w:t>
            </w:r>
          </w:p>
        </w:tc>
      </w:tr>
      <w:tr w:rsidR="004B6CC5" w:rsidTr="0093579E">
        <w:tc>
          <w:tcPr>
            <w:tcW w:w="2244" w:type="dxa"/>
          </w:tcPr>
          <w:p w:rsidR="004B6CC5" w:rsidRDefault="004B6CC5" w:rsidP="0093579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45-59 años</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550</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587</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1 137</w:t>
            </w:r>
          </w:p>
        </w:tc>
      </w:tr>
      <w:tr w:rsidR="004B6CC5" w:rsidTr="0093579E">
        <w:tc>
          <w:tcPr>
            <w:tcW w:w="2244" w:type="dxa"/>
          </w:tcPr>
          <w:p w:rsidR="004B6CC5" w:rsidRDefault="004B6CC5" w:rsidP="0093579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60 y más</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370</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356</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726</w:t>
            </w:r>
          </w:p>
        </w:tc>
      </w:tr>
      <w:tr w:rsidR="004B6CC5" w:rsidTr="0093579E">
        <w:tc>
          <w:tcPr>
            <w:tcW w:w="2244" w:type="dxa"/>
          </w:tcPr>
          <w:p w:rsidR="004B6CC5" w:rsidRDefault="004B6CC5" w:rsidP="0093579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TOTAL</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3 825</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4 052 </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7 887</w:t>
            </w:r>
          </w:p>
        </w:tc>
      </w:tr>
    </w:tbl>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TOTAL GENERAL: 10 449</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Datos suministrados por el Ministerio de Salud de Zarcero</w:t>
      </w:r>
    </w:p>
    <w:p w:rsidR="004B6CC5" w:rsidRPr="004B692F" w:rsidRDefault="004B6CC5" w:rsidP="004B6CC5">
      <w:pPr>
        <w:spacing w:line="360" w:lineRule="auto"/>
        <w:contextualSpacing/>
        <w:jc w:val="center"/>
        <w:rPr>
          <w:rFonts w:ascii="Times New Roman" w:hAnsi="Times New Roman" w:cs="Times New Roman"/>
          <w:b/>
          <w:sz w:val="24"/>
          <w:szCs w:val="24"/>
        </w:rPr>
      </w:pPr>
      <w:r w:rsidRPr="004B692F">
        <w:rPr>
          <w:rFonts w:ascii="Times New Roman" w:hAnsi="Times New Roman" w:cs="Times New Roman"/>
          <w:b/>
          <w:sz w:val="24"/>
          <w:szCs w:val="24"/>
        </w:rPr>
        <w:t>POBLACIÓN DEL CANTÓN POR SEXO Y EDAD 2010</w:t>
      </w:r>
    </w:p>
    <w:p w:rsidR="004B6CC5" w:rsidRDefault="004B6CC5" w:rsidP="004B6CC5">
      <w:pPr>
        <w:spacing w:line="360" w:lineRule="auto"/>
        <w:contextualSpacing/>
        <w:rPr>
          <w:rFonts w:ascii="Times New Roman" w:hAnsi="Times New Roman" w:cs="Times New Roman"/>
          <w:sz w:val="24"/>
          <w:szCs w:val="24"/>
        </w:rPr>
      </w:pPr>
      <w:r>
        <w:rPr>
          <w:rFonts w:ascii="Times New Roman" w:hAnsi="Times New Roman" w:cs="Times New Roman"/>
          <w:sz w:val="24"/>
          <w:szCs w:val="24"/>
        </w:rPr>
        <w:t>Niños menores de 9 años no especificado el sexo         total…    3652</w:t>
      </w:r>
    </w:p>
    <w:tbl>
      <w:tblPr>
        <w:tblStyle w:val="Tablaconcuadrcula"/>
        <w:tblW w:w="0" w:type="auto"/>
        <w:tblLook w:val="04A0"/>
      </w:tblPr>
      <w:tblGrid>
        <w:gridCol w:w="2244"/>
        <w:gridCol w:w="2244"/>
        <w:gridCol w:w="2245"/>
        <w:gridCol w:w="2245"/>
      </w:tblGrid>
      <w:tr w:rsidR="004B6CC5" w:rsidTr="0093579E">
        <w:tc>
          <w:tcPr>
            <w:tcW w:w="2244" w:type="dxa"/>
          </w:tcPr>
          <w:p w:rsidR="004B6CC5" w:rsidRDefault="004B6CC5" w:rsidP="0093579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EDAD</w:t>
            </w:r>
          </w:p>
        </w:tc>
        <w:tc>
          <w:tcPr>
            <w:tcW w:w="2244" w:type="dxa"/>
          </w:tcPr>
          <w:p w:rsidR="004B6CC5" w:rsidRDefault="004B6CC5" w:rsidP="0093579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HOMBRES</w:t>
            </w:r>
          </w:p>
        </w:tc>
        <w:tc>
          <w:tcPr>
            <w:tcW w:w="2245" w:type="dxa"/>
          </w:tcPr>
          <w:p w:rsidR="004B6CC5" w:rsidRDefault="004B6CC5" w:rsidP="0093579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MUJERES</w:t>
            </w:r>
          </w:p>
        </w:tc>
        <w:tc>
          <w:tcPr>
            <w:tcW w:w="2245" w:type="dxa"/>
          </w:tcPr>
          <w:p w:rsidR="004B6CC5" w:rsidRDefault="004B6CC5" w:rsidP="0093579E">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TOTAL</w:t>
            </w:r>
          </w:p>
        </w:tc>
      </w:tr>
      <w:tr w:rsidR="004B6CC5" w:rsidTr="0093579E">
        <w:tc>
          <w:tcPr>
            <w:tcW w:w="2244" w:type="dxa"/>
          </w:tcPr>
          <w:p w:rsidR="004B6CC5" w:rsidRDefault="004B6CC5" w:rsidP="0093579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10 años</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219</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256</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475</w:t>
            </w:r>
          </w:p>
        </w:tc>
      </w:tr>
      <w:tr w:rsidR="004B6CC5" w:rsidTr="0093579E">
        <w:tc>
          <w:tcPr>
            <w:tcW w:w="2244" w:type="dxa"/>
          </w:tcPr>
          <w:p w:rsidR="004B6CC5" w:rsidRDefault="004B6CC5" w:rsidP="0093579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11-14 años</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846</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760</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1606</w:t>
            </w:r>
          </w:p>
        </w:tc>
      </w:tr>
      <w:tr w:rsidR="004B6CC5" w:rsidTr="0093579E">
        <w:tc>
          <w:tcPr>
            <w:tcW w:w="2244" w:type="dxa"/>
          </w:tcPr>
          <w:p w:rsidR="004B6CC5" w:rsidRDefault="004B6CC5" w:rsidP="0093579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15-19 años</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951</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831</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1782</w:t>
            </w:r>
          </w:p>
        </w:tc>
      </w:tr>
      <w:tr w:rsidR="004B6CC5" w:rsidTr="0093579E">
        <w:tc>
          <w:tcPr>
            <w:tcW w:w="2244" w:type="dxa"/>
          </w:tcPr>
          <w:p w:rsidR="004B6CC5" w:rsidRDefault="004B6CC5" w:rsidP="0093579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20-44 años</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3500</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3525</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7025</w:t>
            </w:r>
          </w:p>
        </w:tc>
      </w:tr>
      <w:tr w:rsidR="004B6CC5" w:rsidTr="0093579E">
        <w:tc>
          <w:tcPr>
            <w:tcW w:w="2244" w:type="dxa"/>
          </w:tcPr>
          <w:p w:rsidR="004B6CC5" w:rsidRDefault="004B6CC5" w:rsidP="0093579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45-59 años</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1060</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1037</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2097</w:t>
            </w:r>
          </w:p>
        </w:tc>
      </w:tr>
      <w:tr w:rsidR="004B6CC5" w:rsidTr="0093579E">
        <w:tc>
          <w:tcPr>
            <w:tcW w:w="2244" w:type="dxa"/>
          </w:tcPr>
          <w:p w:rsidR="004B6CC5" w:rsidRDefault="004B6CC5" w:rsidP="0093579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60 y más</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787</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846</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1633</w:t>
            </w:r>
          </w:p>
        </w:tc>
      </w:tr>
      <w:tr w:rsidR="004B6CC5" w:rsidTr="0093579E">
        <w:tc>
          <w:tcPr>
            <w:tcW w:w="2244" w:type="dxa"/>
          </w:tcPr>
          <w:p w:rsidR="004B6CC5" w:rsidRDefault="004B6CC5" w:rsidP="0093579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TOTAL</w:t>
            </w:r>
          </w:p>
        </w:tc>
        <w:tc>
          <w:tcPr>
            <w:tcW w:w="2244"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7363</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7255 </w:t>
            </w:r>
          </w:p>
        </w:tc>
        <w:tc>
          <w:tcPr>
            <w:tcW w:w="2245" w:type="dxa"/>
          </w:tcPr>
          <w:p w:rsidR="004B6CC5" w:rsidRDefault="004B6CC5" w:rsidP="0093579E">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14618</w:t>
            </w:r>
          </w:p>
        </w:tc>
      </w:tr>
    </w:tbl>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TOTAL GENERAL: 18270</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Datos suministrados por El Àrea de Salud de Zarcero en octubre 2010.</w:t>
      </w:r>
    </w:p>
    <w:p w:rsidR="004B6CC5" w:rsidRDefault="004B6CC5" w:rsidP="004B6CC5">
      <w:pPr>
        <w:spacing w:line="360" w:lineRule="auto"/>
        <w:contextualSpacing/>
        <w:jc w:val="both"/>
        <w:rPr>
          <w:rFonts w:ascii="Times New Roman" w:hAnsi="Times New Roman" w:cs="Times New Roman"/>
          <w:sz w:val="24"/>
          <w:szCs w:val="24"/>
        </w:rPr>
      </w:pPr>
    </w:p>
    <w:p w:rsidR="004D7F3A" w:rsidRDefault="004D7F3A">
      <w:pPr>
        <w:rPr>
          <w:rFonts w:ascii="Times New Roman" w:hAnsi="Times New Roman" w:cs="Times New Roman"/>
          <w:sz w:val="24"/>
          <w:szCs w:val="24"/>
        </w:rPr>
      </w:pPr>
      <w:r>
        <w:rPr>
          <w:rFonts w:ascii="Times New Roman" w:hAnsi="Times New Roman" w:cs="Times New Roman"/>
          <w:sz w:val="24"/>
          <w:szCs w:val="24"/>
        </w:rPr>
        <w:br w:type="page"/>
      </w:r>
      <w:r w:rsidR="00344E51" w:rsidRPr="00344E51">
        <w:rPr>
          <w:rFonts w:ascii="Times New Roman" w:hAnsi="Times New Roman" w:cs="Times New Roman"/>
          <w:noProof/>
          <w:sz w:val="24"/>
          <w:szCs w:val="24"/>
          <w:lang w:val="es-ES" w:eastAsia="es-ES"/>
        </w:rPr>
        <w:lastRenderedPageBreak/>
        <w:drawing>
          <wp:inline distT="0" distB="0" distL="0" distR="0">
            <wp:extent cx="5609088" cy="3387255"/>
            <wp:effectExtent l="19050" t="0" r="0" b="0"/>
            <wp:docPr id="14" name="Imagen 3" descr="F:\fotos para monografia\PICT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para monografia\PICT0301.JPG"/>
                    <pic:cNvPicPr>
                      <a:picLocks noChangeAspect="1" noChangeArrowheads="1"/>
                    </pic:cNvPicPr>
                  </pic:nvPicPr>
                  <pic:blipFill>
                    <a:blip r:embed="rId14" cstate="print"/>
                    <a:srcRect/>
                    <a:stretch>
                      <a:fillRect/>
                    </a:stretch>
                  </pic:blipFill>
                  <pic:spPr bwMode="auto">
                    <a:xfrm>
                      <a:off x="0" y="0"/>
                      <a:ext cx="5612130" cy="3389092"/>
                    </a:xfrm>
                    <a:prstGeom prst="rect">
                      <a:avLst/>
                    </a:prstGeom>
                    <a:noFill/>
                    <a:ln w="9525">
                      <a:noFill/>
                      <a:miter lim="800000"/>
                      <a:headEnd/>
                      <a:tailEnd/>
                    </a:ln>
                  </pic:spPr>
                </pic:pic>
              </a:graphicData>
            </a:graphic>
          </wp:inline>
        </w:drawing>
      </w:r>
    </w:p>
    <w:p w:rsidR="004B6CC5" w:rsidRPr="004B692F" w:rsidRDefault="004B6CC5" w:rsidP="004B6CC5">
      <w:pPr>
        <w:spacing w:line="360" w:lineRule="auto"/>
        <w:contextualSpacing/>
        <w:jc w:val="center"/>
        <w:rPr>
          <w:rFonts w:ascii="Times New Roman" w:hAnsi="Times New Roman" w:cs="Times New Roman"/>
          <w:b/>
          <w:sz w:val="24"/>
          <w:szCs w:val="24"/>
        </w:rPr>
      </w:pPr>
      <w:r w:rsidRPr="004B692F">
        <w:rPr>
          <w:rFonts w:ascii="Times New Roman" w:hAnsi="Times New Roman" w:cs="Times New Roman"/>
          <w:b/>
          <w:sz w:val="24"/>
          <w:szCs w:val="24"/>
        </w:rPr>
        <w:t>SERVICIOS PÚBLICOS</w:t>
      </w:r>
    </w:p>
    <w:p w:rsidR="004B6CC5" w:rsidRPr="00867209" w:rsidRDefault="004B6CC5" w:rsidP="004B6CC5">
      <w:pPr>
        <w:spacing w:line="360" w:lineRule="auto"/>
        <w:contextualSpacing/>
        <w:jc w:val="both"/>
        <w:rPr>
          <w:rFonts w:ascii="Times New Roman" w:hAnsi="Times New Roman" w:cs="Times New Roman"/>
          <w:b/>
          <w:sz w:val="24"/>
          <w:szCs w:val="24"/>
          <w:u w:val="single"/>
        </w:rPr>
      </w:pPr>
      <w:r w:rsidRPr="000D07B9">
        <w:rPr>
          <w:rFonts w:ascii="Times New Roman" w:hAnsi="Times New Roman" w:cs="Times New Roman"/>
          <w:sz w:val="24"/>
          <w:szCs w:val="24"/>
          <w:u w:val="single"/>
        </w:rPr>
        <w:t xml:space="preserve"> </w:t>
      </w:r>
      <w:r w:rsidRPr="00867209">
        <w:rPr>
          <w:rFonts w:ascii="Times New Roman" w:hAnsi="Times New Roman" w:cs="Times New Roman"/>
          <w:b/>
          <w:sz w:val="24"/>
          <w:szCs w:val="24"/>
          <w:u w:val="single"/>
        </w:rPr>
        <w:t>SERVICIO DE CAÑERÍA</w:t>
      </w:r>
    </w:p>
    <w:p w:rsidR="004B6CC5" w:rsidRPr="00752C39" w:rsidRDefault="004B6CC5" w:rsidP="004B6CC5">
      <w:pPr>
        <w:spacing w:line="360" w:lineRule="auto"/>
        <w:contextualSpacing/>
        <w:jc w:val="both"/>
        <w:rPr>
          <w:rFonts w:ascii="Times New Roman" w:hAnsi="Times New Roman" w:cs="Times New Roman"/>
          <w:sz w:val="24"/>
          <w:szCs w:val="24"/>
        </w:rPr>
      </w:pPr>
      <w:r w:rsidRPr="00752C39">
        <w:rPr>
          <w:rFonts w:ascii="Times New Roman" w:hAnsi="Times New Roman" w:cs="Times New Roman"/>
          <w:sz w:val="24"/>
          <w:szCs w:val="24"/>
        </w:rPr>
        <w:tab/>
        <w:t>El 100% de la población del cantón se abastece de agua captada de las nacientes cuyos análisis bacteriológicos realizados en el  año 1992 mostraron una contaminación muy baja en materia sólida.</w:t>
      </w:r>
    </w:p>
    <w:p w:rsidR="004B6CC5" w:rsidRPr="00752C39" w:rsidRDefault="004B6CC5" w:rsidP="004B6CC5">
      <w:pPr>
        <w:spacing w:line="360" w:lineRule="auto"/>
        <w:contextualSpacing/>
        <w:jc w:val="both"/>
        <w:rPr>
          <w:rFonts w:ascii="Times New Roman" w:hAnsi="Times New Roman" w:cs="Times New Roman"/>
          <w:sz w:val="24"/>
          <w:szCs w:val="24"/>
        </w:rPr>
      </w:pPr>
      <w:r w:rsidRPr="00752C39">
        <w:rPr>
          <w:rFonts w:ascii="Times New Roman" w:hAnsi="Times New Roman" w:cs="Times New Roman"/>
          <w:sz w:val="24"/>
          <w:szCs w:val="24"/>
        </w:rPr>
        <w:tab/>
        <w:t>La muni</w:t>
      </w:r>
      <w:r>
        <w:rPr>
          <w:rFonts w:ascii="Times New Roman" w:hAnsi="Times New Roman" w:cs="Times New Roman"/>
          <w:sz w:val="24"/>
          <w:szCs w:val="24"/>
        </w:rPr>
        <w:t>cipalidad de Zarcero, logro</w:t>
      </w:r>
      <w:r w:rsidRPr="00752C39">
        <w:rPr>
          <w:rFonts w:ascii="Times New Roman" w:hAnsi="Times New Roman" w:cs="Times New Roman"/>
          <w:sz w:val="24"/>
          <w:szCs w:val="24"/>
        </w:rPr>
        <w:t xml:space="preserve"> la compra e instalación de sistema de cloración para el agua, cumpliendo así con las disposiciones que a tal efecto dicta la Organización Mundial de la Sal</w:t>
      </w:r>
      <w:r>
        <w:rPr>
          <w:rFonts w:ascii="Times New Roman" w:hAnsi="Times New Roman" w:cs="Times New Roman"/>
          <w:sz w:val="24"/>
          <w:szCs w:val="24"/>
        </w:rPr>
        <w:t xml:space="preserve">ud. </w:t>
      </w:r>
    </w:p>
    <w:p w:rsidR="004B6CC5" w:rsidRPr="00752C39" w:rsidRDefault="004B6CC5" w:rsidP="004B6CC5">
      <w:pPr>
        <w:spacing w:line="360" w:lineRule="auto"/>
        <w:ind w:firstLine="708"/>
        <w:contextualSpacing/>
        <w:jc w:val="both"/>
        <w:rPr>
          <w:rFonts w:ascii="Times New Roman" w:hAnsi="Times New Roman" w:cs="Times New Roman"/>
          <w:sz w:val="24"/>
          <w:szCs w:val="24"/>
        </w:rPr>
      </w:pPr>
      <w:r w:rsidRPr="00752C39">
        <w:rPr>
          <w:rFonts w:ascii="Times New Roman" w:hAnsi="Times New Roman" w:cs="Times New Roman"/>
          <w:sz w:val="24"/>
          <w:szCs w:val="24"/>
        </w:rPr>
        <w:tab/>
        <w:t xml:space="preserve">En este presente año 2010, el agua es potable, se continúa con el sistema de cloración </w:t>
      </w:r>
      <w:r>
        <w:rPr>
          <w:rFonts w:ascii="Times New Roman" w:hAnsi="Times New Roman" w:cs="Times New Roman"/>
          <w:sz w:val="24"/>
          <w:szCs w:val="24"/>
        </w:rPr>
        <w:t xml:space="preserve"> para prevenir, </w:t>
      </w:r>
      <w:r w:rsidRPr="00752C39">
        <w:rPr>
          <w:rFonts w:ascii="Times New Roman" w:hAnsi="Times New Roman" w:cs="Times New Roman"/>
          <w:sz w:val="24"/>
          <w:szCs w:val="24"/>
        </w:rPr>
        <w:t>pero se presenta un grave problema en el cantón con respecto al faltante de agua en los hogar</w:t>
      </w:r>
      <w:r w:rsidR="00E85348">
        <w:rPr>
          <w:rFonts w:ascii="Times New Roman" w:hAnsi="Times New Roman" w:cs="Times New Roman"/>
          <w:sz w:val="24"/>
          <w:szCs w:val="24"/>
        </w:rPr>
        <w:t>es esto debido a los acueduc</w:t>
      </w:r>
      <w:r w:rsidRPr="00752C39">
        <w:rPr>
          <w:rFonts w:ascii="Times New Roman" w:hAnsi="Times New Roman" w:cs="Times New Roman"/>
          <w:sz w:val="24"/>
          <w:szCs w:val="24"/>
        </w:rPr>
        <w:t xml:space="preserve">tos. La tubería existente es muy antigua, se encuentra muy deteriorada, por lo que se rompe con facilidad ocasionando la falta de agua en Zarcero, cabecera del cantón. </w:t>
      </w:r>
    </w:p>
    <w:p w:rsidR="004B6CC5" w:rsidRPr="00752C39" w:rsidRDefault="004B6CC5" w:rsidP="004B6CC5">
      <w:pPr>
        <w:spacing w:line="360" w:lineRule="auto"/>
        <w:ind w:firstLine="708"/>
        <w:contextualSpacing/>
        <w:jc w:val="both"/>
        <w:rPr>
          <w:rFonts w:ascii="Times New Roman" w:hAnsi="Times New Roman" w:cs="Times New Roman"/>
          <w:sz w:val="24"/>
          <w:szCs w:val="24"/>
        </w:rPr>
      </w:pPr>
      <w:r w:rsidRPr="00752C39">
        <w:rPr>
          <w:rFonts w:ascii="Times New Roman" w:hAnsi="Times New Roman" w:cs="Times New Roman"/>
          <w:sz w:val="24"/>
          <w:szCs w:val="24"/>
        </w:rPr>
        <w:t xml:space="preserve">El Consejo Municipal actual, junto con el alcalde, iniciaron un proyecto para solucionar este problema. Actualmente la primera etapa está a punto de inaugurarse. La misma ha tenido una inversión de más de 100 millones. Consiste en tubería nueva colocada desde la Catarata de Palmira, hasta Los Alpes. Culminada esta etapa  faltaría la red de distribución en el centro para asegurar el servicio  eficiente a la cabecera del cantón de </w:t>
      </w:r>
      <w:r w:rsidRPr="00752C39">
        <w:rPr>
          <w:rFonts w:ascii="Times New Roman" w:hAnsi="Times New Roman" w:cs="Times New Roman"/>
          <w:sz w:val="24"/>
          <w:szCs w:val="24"/>
        </w:rPr>
        <w:lastRenderedPageBreak/>
        <w:t>Zarcero.   Este  nuevo proyecto es muy costoso, por lo que aún la Municipalidad no asume este compromiso.</w:t>
      </w:r>
    </w:p>
    <w:p w:rsidR="004B6CC5" w:rsidRPr="00752C39" w:rsidRDefault="004B6CC5" w:rsidP="004B6CC5">
      <w:pPr>
        <w:spacing w:line="360" w:lineRule="auto"/>
        <w:contextualSpacing/>
        <w:jc w:val="both"/>
        <w:rPr>
          <w:rFonts w:ascii="Times New Roman" w:hAnsi="Times New Roman" w:cs="Times New Roman"/>
          <w:sz w:val="24"/>
          <w:szCs w:val="24"/>
        </w:rPr>
      </w:pPr>
    </w:p>
    <w:p w:rsidR="004B6CC5" w:rsidRPr="00867209" w:rsidRDefault="004B6CC5" w:rsidP="004B6CC5">
      <w:pPr>
        <w:spacing w:line="360" w:lineRule="auto"/>
        <w:contextualSpacing/>
        <w:jc w:val="both"/>
        <w:rPr>
          <w:rFonts w:ascii="Times New Roman" w:hAnsi="Times New Roman" w:cs="Times New Roman"/>
          <w:b/>
          <w:sz w:val="24"/>
          <w:szCs w:val="24"/>
          <w:u w:val="single"/>
        </w:rPr>
      </w:pPr>
      <w:r w:rsidRPr="00867209">
        <w:rPr>
          <w:rFonts w:ascii="Times New Roman" w:hAnsi="Times New Roman" w:cs="Times New Roman"/>
          <w:b/>
          <w:sz w:val="24"/>
          <w:szCs w:val="24"/>
          <w:u w:val="single"/>
        </w:rPr>
        <w:t>USO DE LETRINAS</w:t>
      </w:r>
    </w:p>
    <w:p w:rsidR="004B6CC5" w:rsidRPr="00752C39" w:rsidRDefault="004B6CC5" w:rsidP="004B6CC5">
      <w:pPr>
        <w:spacing w:line="360" w:lineRule="auto"/>
        <w:contextualSpacing/>
        <w:jc w:val="both"/>
        <w:rPr>
          <w:rFonts w:ascii="Times New Roman" w:hAnsi="Times New Roman" w:cs="Times New Roman"/>
          <w:sz w:val="24"/>
          <w:szCs w:val="24"/>
        </w:rPr>
      </w:pPr>
      <w:r w:rsidRPr="00752C39">
        <w:rPr>
          <w:rFonts w:ascii="Times New Roman" w:hAnsi="Times New Roman" w:cs="Times New Roman"/>
          <w:sz w:val="24"/>
          <w:szCs w:val="24"/>
        </w:rPr>
        <w:tab/>
        <w:t>Este cantón al no contar con Red de Alcantarillado Sanitario, para recolección de aguas negras, deposita dichas aguas en tanques sépticos con sus respectivos drenajes, o por medio de una fosa con letrina sanitaria.</w:t>
      </w:r>
    </w:p>
    <w:p w:rsidR="004B6CC5" w:rsidRPr="00752C39" w:rsidRDefault="004B6CC5" w:rsidP="004B6CC5">
      <w:pPr>
        <w:spacing w:line="360" w:lineRule="auto"/>
        <w:contextualSpacing/>
        <w:jc w:val="both"/>
        <w:rPr>
          <w:rFonts w:ascii="Times New Roman" w:hAnsi="Times New Roman" w:cs="Times New Roman"/>
          <w:sz w:val="24"/>
          <w:szCs w:val="24"/>
        </w:rPr>
      </w:pPr>
      <w:r w:rsidRPr="00752C39">
        <w:rPr>
          <w:rFonts w:ascii="Times New Roman" w:hAnsi="Times New Roman" w:cs="Times New Roman"/>
          <w:sz w:val="24"/>
          <w:szCs w:val="24"/>
        </w:rPr>
        <w:t xml:space="preserve"> </w:t>
      </w:r>
    </w:p>
    <w:p w:rsidR="004B6CC5" w:rsidRPr="00867209" w:rsidRDefault="004B6CC5" w:rsidP="004B6CC5">
      <w:pPr>
        <w:spacing w:line="360" w:lineRule="auto"/>
        <w:contextualSpacing/>
        <w:jc w:val="both"/>
        <w:rPr>
          <w:rFonts w:ascii="Times New Roman" w:hAnsi="Times New Roman" w:cs="Times New Roman"/>
          <w:b/>
          <w:sz w:val="24"/>
          <w:szCs w:val="24"/>
          <w:u w:val="single"/>
        </w:rPr>
      </w:pPr>
      <w:r w:rsidRPr="00867209">
        <w:rPr>
          <w:rFonts w:ascii="Times New Roman" w:hAnsi="Times New Roman" w:cs="Times New Roman"/>
          <w:b/>
          <w:sz w:val="24"/>
          <w:szCs w:val="24"/>
          <w:u w:val="single"/>
        </w:rPr>
        <w:t>AGUAS RESIDUALES</w:t>
      </w:r>
    </w:p>
    <w:p w:rsidR="004B6CC5" w:rsidRPr="00752C39" w:rsidRDefault="004B6CC5" w:rsidP="004B6CC5">
      <w:pPr>
        <w:spacing w:line="360" w:lineRule="auto"/>
        <w:contextualSpacing/>
        <w:jc w:val="both"/>
        <w:rPr>
          <w:rFonts w:ascii="Times New Roman" w:hAnsi="Times New Roman" w:cs="Times New Roman"/>
          <w:sz w:val="24"/>
          <w:szCs w:val="24"/>
        </w:rPr>
      </w:pPr>
      <w:r w:rsidRPr="00752C39">
        <w:rPr>
          <w:rFonts w:ascii="Times New Roman" w:hAnsi="Times New Roman" w:cs="Times New Roman"/>
          <w:sz w:val="24"/>
          <w:szCs w:val="24"/>
        </w:rPr>
        <w:tab/>
        <w:t>El descargue de aguas negras provenientes de porquerizas y galerones de ordeño se da en todos los distritos del cantón,  en el año 1992 un 20% lo hacían en forma inadecuada pues lo tiraban a los ríos o quebradas. Aún en el año 2010 se conti</w:t>
      </w:r>
      <w:r>
        <w:rPr>
          <w:rFonts w:ascii="Times New Roman" w:hAnsi="Times New Roman" w:cs="Times New Roman"/>
          <w:sz w:val="24"/>
          <w:szCs w:val="24"/>
        </w:rPr>
        <w:t>núa con el mismo problema, en menor</w:t>
      </w:r>
      <w:r w:rsidRPr="00752C39">
        <w:rPr>
          <w:rFonts w:ascii="Times New Roman" w:hAnsi="Times New Roman" w:cs="Times New Roman"/>
          <w:sz w:val="24"/>
          <w:szCs w:val="24"/>
        </w:rPr>
        <w:t xml:space="preserve"> proporción.  En este sentido se continúa trabajando en forma coordinada con el Municipio, Ministerio de Agricultura, Ministerio de Salud y la Delegación Cantonal brindando educación y extendiendo notificaciones para que dichas anomalías sean corregidas.</w:t>
      </w:r>
    </w:p>
    <w:p w:rsidR="004B6CC5" w:rsidRPr="00752C39" w:rsidRDefault="004B6CC5" w:rsidP="004B6CC5">
      <w:pPr>
        <w:spacing w:line="360" w:lineRule="auto"/>
        <w:ind w:firstLine="708"/>
        <w:contextualSpacing/>
        <w:jc w:val="both"/>
        <w:rPr>
          <w:rFonts w:ascii="Times New Roman" w:hAnsi="Times New Roman" w:cs="Times New Roman"/>
          <w:sz w:val="24"/>
          <w:szCs w:val="24"/>
        </w:rPr>
      </w:pPr>
      <w:r w:rsidRPr="00752C39">
        <w:rPr>
          <w:rFonts w:ascii="Times New Roman" w:hAnsi="Times New Roman" w:cs="Times New Roman"/>
          <w:sz w:val="24"/>
          <w:szCs w:val="24"/>
        </w:rPr>
        <w:t>Actualmente existe alcantarill</w:t>
      </w:r>
      <w:r>
        <w:rPr>
          <w:rFonts w:ascii="Times New Roman" w:hAnsi="Times New Roman" w:cs="Times New Roman"/>
          <w:sz w:val="24"/>
          <w:szCs w:val="24"/>
        </w:rPr>
        <w:t xml:space="preserve">ado pluvial, pero en el mismo </w:t>
      </w:r>
      <w:r w:rsidRPr="00752C39">
        <w:rPr>
          <w:rFonts w:ascii="Times New Roman" w:hAnsi="Times New Roman" w:cs="Times New Roman"/>
          <w:sz w:val="24"/>
          <w:szCs w:val="24"/>
        </w:rPr>
        <w:t xml:space="preserve"> </w:t>
      </w:r>
      <w:r>
        <w:rPr>
          <w:rFonts w:ascii="Times New Roman" w:hAnsi="Times New Roman" w:cs="Times New Roman"/>
          <w:sz w:val="24"/>
          <w:szCs w:val="24"/>
        </w:rPr>
        <w:t xml:space="preserve"> lamentablemente se deposita no sólo</w:t>
      </w:r>
      <w:r w:rsidRPr="00752C39">
        <w:rPr>
          <w:rFonts w:ascii="Times New Roman" w:hAnsi="Times New Roman" w:cs="Times New Roman"/>
          <w:sz w:val="24"/>
          <w:szCs w:val="24"/>
        </w:rPr>
        <w:t xml:space="preserve"> </w:t>
      </w:r>
      <w:r>
        <w:rPr>
          <w:rFonts w:ascii="Times New Roman" w:hAnsi="Times New Roman" w:cs="Times New Roman"/>
          <w:sz w:val="24"/>
          <w:szCs w:val="24"/>
        </w:rPr>
        <w:t>las aguas llovidas, sino además</w:t>
      </w:r>
      <w:r w:rsidRPr="00752C39">
        <w:rPr>
          <w:rFonts w:ascii="Times New Roman" w:hAnsi="Times New Roman" w:cs="Times New Roman"/>
          <w:sz w:val="24"/>
          <w:szCs w:val="24"/>
        </w:rPr>
        <w:t xml:space="preserve"> aguas jabonosas o contaminadas provenientes de casas y negocios, lo cual está ocasionando la contaminación de las quebradas de centro de Zarcero. Urge un alcantarillado de este tipo de aguas y una planta de tratamiento, pero el costo es tan alto por lo que la actual Municipalidad aún no lo asume como proyecto inmediato.</w:t>
      </w:r>
    </w:p>
    <w:p w:rsidR="004B6CC5" w:rsidRPr="00752C39" w:rsidRDefault="004B6CC5" w:rsidP="004B6CC5">
      <w:pPr>
        <w:spacing w:line="360" w:lineRule="auto"/>
        <w:contextualSpacing/>
        <w:jc w:val="both"/>
        <w:rPr>
          <w:rFonts w:ascii="Times New Roman" w:hAnsi="Times New Roman" w:cs="Times New Roman"/>
          <w:sz w:val="24"/>
          <w:szCs w:val="24"/>
          <w:u w:val="single"/>
        </w:rPr>
      </w:pPr>
    </w:p>
    <w:p w:rsidR="004B6CC5" w:rsidRPr="00752C39" w:rsidRDefault="004B6CC5" w:rsidP="004B6CC5">
      <w:pPr>
        <w:spacing w:line="360" w:lineRule="auto"/>
        <w:contextualSpacing/>
        <w:jc w:val="both"/>
        <w:rPr>
          <w:rFonts w:ascii="Times New Roman" w:hAnsi="Times New Roman" w:cs="Times New Roman"/>
          <w:sz w:val="24"/>
          <w:szCs w:val="24"/>
          <w:u w:val="single"/>
        </w:rPr>
      </w:pPr>
      <w:r w:rsidRPr="00752C39">
        <w:rPr>
          <w:rFonts w:ascii="Times New Roman" w:hAnsi="Times New Roman" w:cs="Times New Roman"/>
          <w:sz w:val="24"/>
          <w:szCs w:val="24"/>
          <w:u w:val="single"/>
        </w:rPr>
        <w:t>RECOLECCIÓN DE BASURA</w:t>
      </w:r>
    </w:p>
    <w:p w:rsidR="004B6CC5" w:rsidRPr="00752C39" w:rsidRDefault="004B6CC5" w:rsidP="004B6CC5">
      <w:pPr>
        <w:spacing w:line="360" w:lineRule="auto"/>
        <w:contextualSpacing/>
        <w:jc w:val="both"/>
        <w:rPr>
          <w:rFonts w:ascii="Times New Roman" w:hAnsi="Times New Roman" w:cs="Times New Roman"/>
          <w:sz w:val="24"/>
          <w:szCs w:val="24"/>
        </w:rPr>
      </w:pPr>
      <w:r w:rsidRPr="00752C39">
        <w:rPr>
          <w:rFonts w:ascii="Times New Roman" w:hAnsi="Times New Roman" w:cs="Times New Roman"/>
          <w:sz w:val="24"/>
          <w:szCs w:val="24"/>
        </w:rPr>
        <w:tab/>
        <w:t>En el año 1992, la recolección de la basura se ha extendido a casi todos los distritos, con lo cual se ha mejorado notablemente las condiciones sanitarias de las viviendas y expendios de alimentos. Se ha disminuido la contaminación pues la recolección se hace en bolsas de polietileno.</w:t>
      </w:r>
    </w:p>
    <w:p w:rsidR="004B6CC5" w:rsidRPr="00752C39" w:rsidRDefault="004B6CC5" w:rsidP="004B6CC5">
      <w:pPr>
        <w:spacing w:line="360" w:lineRule="auto"/>
        <w:contextualSpacing/>
        <w:jc w:val="both"/>
        <w:rPr>
          <w:rFonts w:ascii="Times New Roman" w:hAnsi="Times New Roman" w:cs="Times New Roman"/>
          <w:sz w:val="24"/>
          <w:szCs w:val="24"/>
        </w:rPr>
      </w:pPr>
      <w:r w:rsidRPr="00752C39">
        <w:rPr>
          <w:rFonts w:ascii="Times New Roman" w:hAnsi="Times New Roman" w:cs="Times New Roman"/>
          <w:sz w:val="24"/>
          <w:szCs w:val="24"/>
        </w:rPr>
        <w:tab/>
        <w:t>La municipalidad  ha velado porque el personal cuente con uniforme completo para el desarrollo de sus funciones y puedan realizar un baño de agua tibia en sus instalaciones.</w:t>
      </w:r>
    </w:p>
    <w:p w:rsidR="004B6CC5" w:rsidRPr="00752C39" w:rsidRDefault="004B6CC5" w:rsidP="004B6CC5">
      <w:pPr>
        <w:spacing w:line="360" w:lineRule="auto"/>
        <w:contextualSpacing/>
        <w:jc w:val="both"/>
        <w:rPr>
          <w:rFonts w:ascii="Times New Roman" w:hAnsi="Times New Roman" w:cs="Times New Roman"/>
          <w:sz w:val="24"/>
          <w:szCs w:val="24"/>
        </w:rPr>
      </w:pPr>
      <w:r w:rsidRPr="00752C39">
        <w:rPr>
          <w:rFonts w:ascii="Times New Roman" w:hAnsi="Times New Roman" w:cs="Times New Roman"/>
          <w:sz w:val="24"/>
          <w:szCs w:val="24"/>
        </w:rPr>
        <w:tab/>
        <w:t>En la administración 1992 se logró conseguir un crédito con el IFAM, mediante el cual se realizó la compra de un recolector de basura exclusivamente para el cantón con un costo aproximado de cuatro millones trescientos mil colones.</w:t>
      </w:r>
    </w:p>
    <w:p w:rsidR="004B6CC5" w:rsidRDefault="004B6CC5" w:rsidP="004B6CC5">
      <w:pPr>
        <w:spacing w:line="360" w:lineRule="auto"/>
        <w:ind w:firstLine="708"/>
        <w:contextualSpacing/>
        <w:jc w:val="both"/>
        <w:rPr>
          <w:rFonts w:ascii="Times New Roman" w:hAnsi="Times New Roman" w:cs="Times New Roman"/>
          <w:sz w:val="24"/>
          <w:szCs w:val="24"/>
        </w:rPr>
      </w:pPr>
      <w:r w:rsidRPr="00752C39">
        <w:rPr>
          <w:rFonts w:ascii="Times New Roman" w:hAnsi="Times New Roman" w:cs="Times New Roman"/>
          <w:sz w:val="24"/>
          <w:szCs w:val="24"/>
        </w:rPr>
        <w:lastRenderedPageBreak/>
        <w:tab/>
        <w:t>Actualmente en el 2010 la  recolección de basura se continúa realizando de la misma forma que en años pasados, por medio del camión recolector y es depositada en el botadero situado Camino a Anateri. Actualmente la recolección se continúa con un solo camión, está organizada en dos sectores: Centro, Palmira y San Luis: lunes y jueves, el resto de distritos martes y miércoles. Los días miércoles se recoge la basura reciclable, que es llevada a un depósito donde se clasifica y es llevada por particulares a las industrias encargadas de reciclar. Las personas encargadas de estas labores son: William Guzmán</w:t>
      </w:r>
      <w:r>
        <w:rPr>
          <w:rFonts w:ascii="Times New Roman" w:hAnsi="Times New Roman" w:cs="Times New Roman"/>
          <w:sz w:val="24"/>
          <w:szCs w:val="24"/>
        </w:rPr>
        <w:t xml:space="preserve"> </w:t>
      </w:r>
      <w:r w:rsidRPr="00752C39">
        <w:rPr>
          <w:rFonts w:ascii="Times New Roman" w:hAnsi="Times New Roman" w:cs="Times New Roman"/>
          <w:sz w:val="24"/>
          <w:szCs w:val="24"/>
        </w:rPr>
        <w:t>(conductor del camión), William Loria, Gerardo Barahona, Rafael Ángel Rojas y Yeison (recolectores de basura). En el botadero de basura laboran: Guido Rodríguez operario del tractor  y Carlos Arce, conductor del cargado.</w:t>
      </w:r>
      <w:r>
        <w:rPr>
          <w:rFonts w:ascii="Times New Roman" w:hAnsi="Times New Roman" w:cs="Times New Roman"/>
          <w:sz w:val="24"/>
          <w:szCs w:val="24"/>
        </w:rPr>
        <w:t xml:space="preserve"> </w:t>
      </w:r>
    </w:p>
    <w:p w:rsidR="004B6CC5" w:rsidRPr="00752C39" w:rsidRDefault="004B6CC5" w:rsidP="004B6CC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La basura reciclable es separada en un </w:t>
      </w:r>
      <w:r w:rsidR="00E85348">
        <w:rPr>
          <w:rFonts w:ascii="Times New Roman" w:hAnsi="Times New Roman" w:cs="Times New Roman"/>
          <w:sz w:val="24"/>
          <w:szCs w:val="24"/>
        </w:rPr>
        <w:t>depósito</w:t>
      </w:r>
      <w:r>
        <w:rPr>
          <w:rFonts w:ascii="Times New Roman" w:hAnsi="Times New Roman" w:cs="Times New Roman"/>
          <w:sz w:val="24"/>
          <w:szCs w:val="24"/>
        </w:rPr>
        <w:t xml:space="preserve"> ubicado camino a Anateri  y de ahí es llevada a Naranjo por una institución privada que se encarga de llevarla hasta los lugares destinados para reciclar.</w:t>
      </w:r>
    </w:p>
    <w:p w:rsidR="004B6CC5" w:rsidRPr="00752C39" w:rsidRDefault="004B6CC5" w:rsidP="004B6CC5">
      <w:pPr>
        <w:spacing w:line="360" w:lineRule="auto"/>
        <w:ind w:firstLine="708"/>
        <w:contextualSpacing/>
        <w:jc w:val="both"/>
        <w:rPr>
          <w:rFonts w:ascii="Times New Roman" w:hAnsi="Times New Roman" w:cs="Times New Roman"/>
          <w:sz w:val="24"/>
          <w:szCs w:val="24"/>
        </w:rPr>
      </w:pPr>
    </w:p>
    <w:p w:rsidR="004B6CC5" w:rsidRPr="00752C39" w:rsidRDefault="004B6CC5" w:rsidP="004B6CC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Como proyecto</w:t>
      </w:r>
      <w:r w:rsidR="00A647D3">
        <w:rPr>
          <w:rFonts w:ascii="Times New Roman" w:hAnsi="Times New Roman" w:cs="Times New Roman"/>
          <w:sz w:val="24"/>
          <w:szCs w:val="24"/>
        </w:rPr>
        <w:t xml:space="preserve"> del </w:t>
      </w:r>
      <w:r w:rsidR="00DD7EC9">
        <w:rPr>
          <w:rFonts w:ascii="Times New Roman" w:hAnsi="Times New Roman" w:cs="Times New Roman"/>
          <w:sz w:val="24"/>
          <w:szCs w:val="24"/>
        </w:rPr>
        <w:t xml:space="preserve"> Alcande Marco Vinicio Rodríguez</w:t>
      </w:r>
      <w:r w:rsidR="00A647D3">
        <w:rPr>
          <w:rFonts w:ascii="Times New Roman" w:hAnsi="Times New Roman" w:cs="Times New Roman"/>
          <w:sz w:val="24"/>
          <w:szCs w:val="24"/>
        </w:rPr>
        <w:t xml:space="preserve"> (2010) y el actual Alcalde Alejandro Salas Blanco</w:t>
      </w:r>
      <w:r w:rsidRPr="00752C39">
        <w:rPr>
          <w:rFonts w:ascii="Times New Roman" w:hAnsi="Times New Roman" w:cs="Times New Roman"/>
          <w:sz w:val="24"/>
          <w:szCs w:val="24"/>
        </w:rPr>
        <w:t>.</w:t>
      </w:r>
      <w:r w:rsidR="00A647D3">
        <w:rPr>
          <w:rFonts w:ascii="Times New Roman" w:hAnsi="Times New Roman" w:cs="Times New Roman"/>
          <w:sz w:val="24"/>
          <w:szCs w:val="24"/>
        </w:rPr>
        <w:t xml:space="preserve">  </w:t>
      </w:r>
      <w:r w:rsidRPr="00752C39">
        <w:rPr>
          <w:rFonts w:ascii="Times New Roman" w:hAnsi="Times New Roman" w:cs="Times New Roman"/>
          <w:sz w:val="24"/>
          <w:szCs w:val="24"/>
        </w:rPr>
        <w:t xml:space="preserve">Se </w:t>
      </w:r>
      <w:r w:rsidR="00DD7EC9">
        <w:rPr>
          <w:rFonts w:ascii="Times New Roman" w:hAnsi="Times New Roman" w:cs="Times New Roman"/>
          <w:sz w:val="24"/>
          <w:szCs w:val="24"/>
        </w:rPr>
        <w:t xml:space="preserve"> pretende organizar</w:t>
      </w:r>
      <w:r w:rsidRPr="00752C39">
        <w:rPr>
          <w:rFonts w:ascii="Times New Roman" w:hAnsi="Times New Roman" w:cs="Times New Roman"/>
          <w:sz w:val="24"/>
          <w:szCs w:val="24"/>
        </w:rPr>
        <w:t xml:space="preserve"> de forma diferente la recolección de basura</w:t>
      </w:r>
      <w:r>
        <w:rPr>
          <w:rFonts w:ascii="Times New Roman" w:hAnsi="Times New Roman" w:cs="Times New Roman"/>
          <w:sz w:val="24"/>
          <w:szCs w:val="24"/>
        </w:rPr>
        <w:t>, para lo cual el próximo año se iniciará con la compra de un camión especial para la recolección. Se pretende clasificar los días de recolección de la basura, de acuerdo al tipo de la misma: biodegradable, reciclable e inutilizable.</w:t>
      </w:r>
    </w:p>
    <w:p w:rsidR="004B6CC5" w:rsidRPr="00752C39" w:rsidRDefault="004B6CC5" w:rsidP="004B6CC5">
      <w:pPr>
        <w:spacing w:line="360" w:lineRule="auto"/>
        <w:ind w:firstLine="708"/>
        <w:contextualSpacing/>
        <w:jc w:val="both"/>
        <w:rPr>
          <w:rFonts w:ascii="Times New Roman" w:hAnsi="Times New Roman" w:cs="Times New Roman"/>
          <w:sz w:val="24"/>
          <w:szCs w:val="24"/>
        </w:rPr>
      </w:pPr>
      <w:r w:rsidRPr="00752C39">
        <w:rPr>
          <w:rFonts w:ascii="Times New Roman" w:hAnsi="Times New Roman" w:cs="Times New Roman"/>
          <w:sz w:val="24"/>
          <w:szCs w:val="24"/>
        </w:rPr>
        <w:t xml:space="preserve"> Con </w:t>
      </w:r>
      <w:r>
        <w:rPr>
          <w:rFonts w:ascii="Times New Roman" w:hAnsi="Times New Roman" w:cs="Times New Roman"/>
          <w:sz w:val="24"/>
          <w:szCs w:val="24"/>
        </w:rPr>
        <w:t xml:space="preserve"> la basura biodegradable que se recoja de las casas  se pretende trabajar de la siguiente forma: lo húmedo se tritura y</w:t>
      </w:r>
      <w:r w:rsidRPr="00752C39">
        <w:rPr>
          <w:rFonts w:ascii="Times New Roman" w:hAnsi="Times New Roman" w:cs="Times New Roman"/>
          <w:sz w:val="24"/>
          <w:szCs w:val="24"/>
        </w:rPr>
        <w:t xml:space="preserve"> se deja en grandes camas y por medio de un sistema  por oxiginación y microorganismo la basura se degrada</w:t>
      </w:r>
      <w:r>
        <w:rPr>
          <w:rFonts w:ascii="Times New Roman" w:hAnsi="Times New Roman" w:cs="Times New Roman"/>
          <w:sz w:val="24"/>
          <w:szCs w:val="24"/>
        </w:rPr>
        <w:t xml:space="preserve"> para posteriormente hacer un</w:t>
      </w:r>
      <w:r w:rsidRPr="00752C39">
        <w:rPr>
          <w:rFonts w:ascii="Times New Roman" w:hAnsi="Times New Roman" w:cs="Times New Roman"/>
          <w:sz w:val="24"/>
          <w:szCs w:val="24"/>
        </w:rPr>
        <w:t xml:space="preserve"> compós.  </w:t>
      </w:r>
      <w:r>
        <w:rPr>
          <w:rFonts w:ascii="Times New Roman" w:hAnsi="Times New Roman" w:cs="Times New Roman"/>
          <w:sz w:val="24"/>
          <w:szCs w:val="24"/>
        </w:rPr>
        <w:t xml:space="preserve">Este compós se puede utilizar como materia prima  y también para hacer abono orgánico, además les servirá </w:t>
      </w:r>
      <w:r w:rsidRPr="00752C39">
        <w:rPr>
          <w:rFonts w:ascii="Times New Roman" w:hAnsi="Times New Roman" w:cs="Times New Roman"/>
          <w:sz w:val="24"/>
          <w:szCs w:val="24"/>
        </w:rPr>
        <w:t xml:space="preserve"> a los agriculturas para la re</w:t>
      </w:r>
      <w:r>
        <w:rPr>
          <w:rFonts w:ascii="Times New Roman" w:hAnsi="Times New Roman" w:cs="Times New Roman"/>
          <w:sz w:val="24"/>
          <w:szCs w:val="24"/>
        </w:rPr>
        <w:t>structuración de los suel</w:t>
      </w:r>
      <w:r w:rsidRPr="00752C39">
        <w:rPr>
          <w:rFonts w:ascii="Times New Roman" w:hAnsi="Times New Roman" w:cs="Times New Roman"/>
          <w:sz w:val="24"/>
          <w:szCs w:val="24"/>
        </w:rPr>
        <w:t>o</w:t>
      </w:r>
      <w:r>
        <w:rPr>
          <w:rFonts w:ascii="Times New Roman" w:hAnsi="Times New Roman" w:cs="Times New Roman"/>
          <w:sz w:val="24"/>
          <w:szCs w:val="24"/>
        </w:rPr>
        <w:t>s</w:t>
      </w:r>
      <w:r w:rsidRPr="00752C39">
        <w:rPr>
          <w:rFonts w:ascii="Times New Roman" w:hAnsi="Times New Roman" w:cs="Times New Roman"/>
          <w:sz w:val="24"/>
          <w:szCs w:val="24"/>
        </w:rPr>
        <w:t xml:space="preserve">. </w:t>
      </w:r>
      <w:r>
        <w:rPr>
          <w:rFonts w:ascii="Times New Roman" w:hAnsi="Times New Roman" w:cs="Times New Roman"/>
          <w:sz w:val="24"/>
          <w:szCs w:val="24"/>
        </w:rPr>
        <w:t xml:space="preserve"> La basura biodegradable  que se pueda recoger en el cantón se calcula que será  aproximadamente de </w:t>
      </w:r>
      <w:r w:rsidRPr="00752C39">
        <w:rPr>
          <w:rFonts w:ascii="Times New Roman" w:hAnsi="Times New Roman" w:cs="Times New Roman"/>
          <w:sz w:val="24"/>
          <w:szCs w:val="24"/>
        </w:rPr>
        <w:t xml:space="preserve"> 20 toneladas por semana.</w:t>
      </w:r>
    </w:p>
    <w:p w:rsidR="004B6CC5" w:rsidRPr="00752C39" w:rsidRDefault="004B6CC5" w:rsidP="004B6CC5">
      <w:pPr>
        <w:spacing w:line="360" w:lineRule="auto"/>
        <w:ind w:firstLine="708"/>
        <w:contextualSpacing/>
        <w:jc w:val="both"/>
        <w:rPr>
          <w:rFonts w:ascii="Times New Roman" w:hAnsi="Times New Roman" w:cs="Times New Roman"/>
          <w:sz w:val="24"/>
          <w:szCs w:val="24"/>
        </w:rPr>
      </w:pPr>
    </w:p>
    <w:p w:rsidR="004B6CC5" w:rsidRPr="00A647D3" w:rsidRDefault="004B6CC5" w:rsidP="004B6CC5">
      <w:pPr>
        <w:spacing w:line="360" w:lineRule="auto"/>
        <w:contextualSpacing/>
        <w:jc w:val="both"/>
        <w:rPr>
          <w:rFonts w:ascii="Times New Roman" w:hAnsi="Times New Roman" w:cs="Times New Roman"/>
          <w:b/>
          <w:sz w:val="24"/>
          <w:szCs w:val="24"/>
          <w:u w:val="single"/>
        </w:rPr>
      </w:pPr>
      <w:r w:rsidRPr="00A647D3">
        <w:rPr>
          <w:rFonts w:ascii="Times New Roman" w:hAnsi="Times New Roman" w:cs="Times New Roman"/>
          <w:b/>
          <w:sz w:val="24"/>
          <w:szCs w:val="24"/>
          <w:u w:val="single"/>
        </w:rPr>
        <w:t>LIMPIEZA DE VIAS</w:t>
      </w:r>
    </w:p>
    <w:p w:rsidR="004B6CC5" w:rsidRPr="00752C39" w:rsidRDefault="004B6CC5" w:rsidP="004B6CC5">
      <w:pPr>
        <w:spacing w:line="360" w:lineRule="auto"/>
        <w:ind w:firstLine="708"/>
        <w:contextualSpacing/>
        <w:jc w:val="both"/>
        <w:rPr>
          <w:rFonts w:ascii="Times New Roman" w:hAnsi="Times New Roman" w:cs="Times New Roman"/>
          <w:sz w:val="24"/>
          <w:szCs w:val="24"/>
        </w:rPr>
      </w:pPr>
      <w:r w:rsidRPr="00752C39">
        <w:rPr>
          <w:rFonts w:ascii="Times New Roman" w:hAnsi="Times New Roman" w:cs="Times New Roman"/>
          <w:sz w:val="24"/>
          <w:szCs w:val="24"/>
        </w:rPr>
        <w:t>En el año 1990 se inició el servicio de limpieza de las vías públicas, con lo cual se ha logrado mejorar las condiciones de ornato y salud de la comunidad. En este año 2010 se continúa con este servicio, sobre todo para prevenir accidentes en las vías públicas.</w:t>
      </w:r>
    </w:p>
    <w:p w:rsidR="004B6CC5" w:rsidRPr="00B574C4" w:rsidRDefault="004B6CC5" w:rsidP="004B6CC5">
      <w:pPr>
        <w:spacing w:line="360" w:lineRule="auto"/>
        <w:contextualSpacing/>
        <w:rPr>
          <w:rFonts w:ascii="Times New Roman" w:hAnsi="Times New Roman" w:cs="Times New Roman"/>
          <w:sz w:val="24"/>
          <w:szCs w:val="24"/>
          <w:u w:val="single"/>
        </w:rPr>
      </w:pPr>
    </w:p>
    <w:p w:rsidR="004B6CC5" w:rsidRPr="00A647D3" w:rsidRDefault="004B6CC5" w:rsidP="004B6CC5">
      <w:pPr>
        <w:spacing w:line="360" w:lineRule="auto"/>
        <w:contextualSpacing/>
        <w:jc w:val="both"/>
        <w:rPr>
          <w:rFonts w:ascii="Times New Roman" w:hAnsi="Times New Roman" w:cs="Times New Roman"/>
          <w:b/>
          <w:sz w:val="24"/>
          <w:szCs w:val="24"/>
          <w:u w:val="single"/>
        </w:rPr>
      </w:pPr>
      <w:r w:rsidRPr="00A647D3">
        <w:rPr>
          <w:rFonts w:ascii="Times New Roman" w:hAnsi="Times New Roman" w:cs="Times New Roman"/>
          <w:b/>
          <w:sz w:val="24"/>
          <w:szCs w:val="24"/>
          <w:u w:val="single"/>
        </w:rPr>
        <w:t>LUZ ELÉCTRICA</w:t>
      </w:r>
    </w:p>
    <w:p w:rsidR="004B6CC5" w:rsidRPr="00DD7EC9" w:rsidRDefault="004B6CC5" w:rsidP="00DD7EC9">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r>
      <w:r w:rsidRPr="00DD7EC9">
        <w:rPr>
          <w:rFonts w:ascii="Times New Roman" w:hAnsi="Times New Roman" w:cs="Times New Roman"/>
          <w:sz w:val="24"/>
          <w:szCs w:val="24"/>
        </w:rPr>
        <w:t>Este servicio</w:t>
      </w:r>
      <w:r w:rsidR="00856A01" w:rsidRPr="00DD7EC9">
        <w:rPr>
          <w:rFonts w:ascii="Times New Roman" w:hAnsi="Times New Roman" w:cs="Times New Roman"/>
          <w:sz w:val="24"/>
          <w:szCs w:val="24"/>
        </w:rPr>
        <w:t xml:space="preserve"> es dado al cantón de Zarcero en todos lo</w:t>
      </w:r>
      <w:r w:rsidR="0076105C" w:rsidRPr="00DD7EC9">
        <w:rPr>
          <w:rFonts w:ascii="Times New Roman" w:hAnsi="Times New Roman" w:cs="Times New Roman"/>
          <w:sz w:val="24"/>
          <w:szCs w:val="24"/>
        </w:rPr>
        <w:t>s</w:t>
      </w:r>
      <w:r w:rsidR="00856A01" w:rsidRPr="00DD7EC9">
        <w:rPr>
          <w:rFonts w:ascii="Times New Roman" w:hAnsi="Times New Roman" w:cs="Times New Roman"/>
          <w:sz w:val="24"/>
          <w:szCs w:val="24"/>
        </w:rPr>
        <w:t xml:space="preserve"> distritos y caseríos por la Cooperativa de Electrificación Rural de Alfaro Ruiz.</w:t>
      </w:r>
    </w:p>
    <w:p w:rsidR="004B6CC5" w:rsidRPr="00DD7EC9" w:rsidRDefault="004B6CC5" w:rsidP="00DD7EC9">
      <w:pPr>
        <w:spacing w:line="360" w:lineRule="auto"/>
        <w:contextualSpacing/>
        <w:jc w:val="both"/>
        <w:rPr>
          <w:rFonts w:ascii="Times New Roman" w:hAnsi="Times New Roman" w:cs="Times New Roman"/>
          <w:sz w:val="24"/>
          <w:szCs w:val="24"/>
        </w:rPr>
      </w:pPr>
      <w:r w:rsidRPr="00DD7EC9">
        <w:rPr>
          <w:rFonts w:ascii="Times New Roman" w:hAnsi="Times New Roman" w:cs="Times New Roman"/>
          <w:sz w:val="24"/>
          <w:szCs w:val="24"/>
        </w:rPr>
        <w:tab/>
        <w:t xml:space="preserve"> En el año 1992 La Cooperativa de Electrificación Rural prestó un total de 3 533 servicios distribuidos así: 2 700 servicios residenciales, 318 servicios generales (oficinas, comercio, talleres), 455 servicios industriales (lecherías, aserradero, red de frio).</w:t>
      </w:r>
    </w:p>
    <w:p w:rsidR="00E467DC" w:rsidRPr="00DD7EC9" w:rsidRDefault="00E467DC" w:rsidP="00DD7EC9">
      <w:pPr>
        <w:pStyle w:val="yiv1713157227msonormal"/>
        <w:spacing w:before="0" w:beforeAutospacing="0" w:after="0" w:afterAutospacing="0" w:line="288" w:lineRule="atLeast"/>
        <w:ind w:firstLine="708"/>
        <w:jc w:val="both"/>
      </w:pPr>
      <w:r w:rsidRPr="00DD7EC9">
        <w:rPr>
          <w:lang w:val="es-ES"/>
        </w:rPr>
        <w:t xml:space="preserve">En </w:t>
      </w:r>
      <w:r w:rsidR="00856A01" w:rsidRPr="00DD7EC9">
        <w:rPr>
          <w:lang w:val="es-ES"/>
        </w:rPr>
        <w:t xml:space="preserve"> el año 2010 la Cooperativa de  de Electrificación Rural de Alfaro Ruiz, brinda su  servicio no sólo al cantón  de Zarcero sino además a otro lugares cercanos como son:</w:t>
      </w:r>
      <w:r w:rsidRPr="00DD7EC9">
        <w:rPr>
          <w:lang w:val="es-ES"/>
        </w:rPr>
        <w:t xml:space="preserve"> Volio y Alto Villegas de San Ramón, Llano Bonito, Cañuela, Barranca; San Antonio de Naranjo.</w:t>
      </w:r>
    </w:p>
    <w:p w:rsidR="00E467DC" w:rsidRPr="00DD7EC9" w:rsidRDefault="00856A01" w:rsidP="00DD7EC9">
      <w:pPr>
        <w:pStyle w:val="yiv1713157227msonormal"/>
        <w:spacing w:before="0" w:beforeAutospacing="0" w:after="0" w:afterAutospacing="0" w:line="288" w:lineRule="atLeast"/>
        <w:jc w:val="both"/>
      </w:pPr>
      <w:r w:rsidRPr="00DD7EC9">
        <w:rPr>
          <w:lang w:val="es-ES"/>
        </w:rPr>
        <w:t>En 2010 esta cooperativa tiene  instalados</w:t>
      </w:r>
      <w:r w:rsidR="00E467DC" w:rsidRPr="00DD7EC9">
        <w:rPr>
          <w:lang w:val="es-ES"/>
        </w:rPr>
        <w:t xml:space="preserve">  6321 servicios eléctricos.</w:t>
      </w:r>
    </w:p>
    <w:p w:rsidR="00E467DC" w:rsidRPr="00DD7EC9" w:rsidRDefault="00E467DC" w:rsidP="00DD7EC9">
      <w:pPr>
        <w:pStyle w:val="yiv1713157227msonormal"/>
        <w:spacing w:before="0" w:beforeAutospacing="0" w:after="0" w:afterAutospacing="0" w:line="288" w:lineRule="atLeast"/>
        <w:jc w:val="both"/>
      </w:pPr>
      <w:r w:rsidRPr="00DD7EC9">
        <w:rPr>
          <w:lang w:val="es-ES"/>
        </w:rPr>
        <w:t> </w:t>
      </w:r>
    </w:p>
    <w:p w:rsidR="00E467DC" w:rsidRPr="00DD7EC9" w:rsidRDefault="00E467DC" w:rsidP="00DD7EC9">
      <w:pPr>
        <w:pStyle w:val="yiv1713157227msonormal"/>
        <w:spacing w:before="0" w:beforeAutospacing="0" w:after="0" w:afterAutospacing="0" w:line="288" w:lineRule="atLeast"/>
        <w:jc w:val="both"/>
      </w:pPr>
      <w:r w:rsidRPr="00DD7EC9">
        <w:rPr>
          <w:lang w:val="es-ES"/>
        </w:rPr>
        <w:t>De ellos:</w:t>
      </w:r>
    </w:p>
    <w:p w:rsidR="00E467DC" w:rsidRPr="00DD7EC9" w:rsidRDefault="00E467DC" w:rsidP="00DD7EC9">
      <w:pPr>
        <w:pStyle w:val="yiv1713157227msonormal"/>
        <w:spacing w:before="0" w:beforeAutospacing="0" w:after="0" w:afterAutospacing="0" w:line="288" w:lineRule="atLeast"/>
        <w:jc w:val="both"/>
      </w:pPr>
      <w:r w:rsidRPr="00DD7EC9">
        <w:rPr>
          <w:lang w:val="es-ES"/>
        </w:rPr>
        <w:t>4738</w:t>
      </w:r>
      <w:r w:rsidRPr="00DD7EC9">
        <w:rPr>
          <w:rStyle w:val="apple-converted-space"/>
          <w:lang w:val="es-ES"/>
        </w:rPr>
        <w:t> </w:t>
      </w:r>
      <w:r w:rsidRPr="00DD7EC9">
        <w:rPr>
          <w:bCs/>
          <w:lang w:val="es-ES"/>
        </w:rPr>
        <w:t>Residenciales</w:t>
      </w:r>
      <w:r w:rsidRPr="00DD7EC9">
        <w:rPr>
          <w:lang w:val="es-ES"/>
        </w:rPr>
        <w:t>,</w:t>
      </w:r>
    </w:p>
    <w:p w:rsidR="00E467DC" w:rsidRPr="00DD7EC9" w:rsidRDefault="00E467DC" w:rsidP="00DD7EC9">
      <w:pPr>
        <w:pStyle w:val="yiv1713157227msonormal"/>
        <w:spacing w:before="0" w:beforeAutospacing="0" w:after="0" w:afterAutospacing="0" w:line="288" w:lineRule="atLeast"/>
        <w:jc w:val="both"/>
      </w:pPr>
      <w:r w:rsidRPr="00DD7EC9">
        <w:rPr>
          <w:lang w:val="es-ES"/>
        </w:rPr>
        <w:t>938</w:t>
      </w:r>
      <w:r w:rsidRPr="00DD7EC9">
        <w:rPr>
          <w:rStyle w:val="apple-converted-space"/>
          <w:lang w:val="es-ES"/>
        </w:rPr>
        <w:t> </w:t>
      </w:r>
      <w:r w:rsidRPr="00DD7EC9">
        <w:rPr>
          <w:bCs/>
          <w:lang w:val="es-ES"/>
        </w:rPr>
        <w:t>Generales</w:t>
      </w:r>
      <w:r w:rsidRPr="00DD7EC9">
        <w:rPr>
          <w:rStyle w:val="apple-converted-space"/>
          <w:lang w:val="es-ES"/>
        </w:rPr>
        <w:t> </w:t>
      </w:r>
      <w:r w:rsidRPr="00DD7EC9">
        <w:rPr>
          <w:lang w:val="es-ES"/>
        </w:rPr>
        <w:t>(oficinas, comercios, talleres etc.)</w:t>
      </w:r>
    </w:p>
    <w:p w:rsidR="00E467DC" w:rsidRPr="00DD7EC9" w:rsidRDefault="00E467DC" w:rsidP="00DD7EC9">
      <w:pPr>
        <w:pStyle w:val="yiv1713157227msonormal"/>
        <w:spacing w:before="0" w:beforeAutospacing="0" w:after="0" w:afterAutospacing="0" w:line="288" w:lineRule="atLeast"/>
        <w:jc w:val="both"/>
      </w:pPr>
      <w:r w:rsidRPr="00DD7EC9">
        <w:rPr>
          <w:lang w:val="es-ES"/>
        </w:rPr>
        <w:t>620</w:t>
      </w:r>
      <w:r w:rsidRPr="00DD7EC9">
        <w:rPr>
          <w:rStyle w:val="apple-converted-space"/>
          <w:lang w:val="es-ES"/>
        </w:rPr>
        <w:t> </w:t>
      </w:r>
      <w:r w:rsidRPr="00DD7EC9">
        <w:rPr>
          <w:bCs/>
          <w:lang w:val="es-ES"/>
        </w:rPr>
        <w:t>Industrial secundario</w:t>
      </w:r>
      <w:r w:rsidRPr="00DD7EC9">
        <w:rPr>
          <w:rStyle w:val="apple-converted-space"/>
          <w:lang w:val="es-ES"/>
        </w:rPr>
        <w:t> </w:t>
      </w:r>
      <w:r w:rsidRPr="00DD7EC9">
        <w:rPr>
          <w:lang w:val="es-ES"/>
        </w:rPr>
        <w:t>(lecherías, industria pequeña.)</w:t>
      </w:r>
    </w:p>
    <w:p w:rsidR="00E467DC" w:rsidRPr="00DD7EC9" w:rsidRDefault="00E467DC" w:rsidP="00DD7EC9">
      <w:pPr>
        <w:pStyle w:val="yiv1713157227msonormal"/>
        <w:spacing w:before="0" w:beforeAutospacing="0" w:after="0" w:afterAutospacing="0" w:line="288" w:lineRule="atLeast"/>
        <w:jc w:val="both"/>
      </w:pPr>
      <w:r w:rsidRPr="00DD7EC9">
        <w:rPr>
          <w:lang w:val="es-ES"/>
        </w:rPr>
        <w:t>25  </w:t>
      </w:r>
      <w:r w:rsidRPr="00DD7EC9">
        <w:rPr>
          <w:bCs/>
          <w:lang w:val="es-ES"/>
        </w:rPr>
        <w:t>Industrial Primario</w:t>
      </w:r>
      <w:r w:rsidRPr="00DD7EC9">
        <w:rPr>
          <w:rStyle w:val="apple-converted-space"/>
          <w:bCs/>
          <w:lang w:val="es-ES"/>
        </w:rPr>
        <w:t> </w:t>
      </w:r>
      <w:r w:rsidRPr="00DD7EC9">
        <w:rPr>
          <w:lang w:val="es-ES"/>
        </w:rPr>
        <w:t>consumo mayor a 3000 KWH por mes.</w:t>
      </w:r>
    </w:p>
    <w:p w:rsidR="00E467DC" w:rsidRPr="00DD7EC9" w:rsidRDefault="00E467DC" w:rsidP="00DD7EC9">
      <w:pPr>
        <w:spacing w:line="360" w:lineRule="auto"/>
        <w:contextualSpacing/>
        <w:jc w:val="both"/>
        <w:rPr>
          <w:rFonts w:ascii="Times New Roman" w:hAnsi="Times New Roman" w:cs="Times New Roman"/>
          <w:sz w:val="24"/>
          <w:szCs w:val="24"/>
        </w:rPr>
      </w:pPr>
    </w:p>
    <w:p w:rsidR="004B6CC5" w:rsidRPr="00DD7EC9" w:rsidRDefault="004B6CC5" w:rsidP="00DD7EC9">
      <w:pPr>
        <w:spacing w:line="360" w:lineRule="auto"/>
        <w:contextualSpacing/>
        <w:jc w:val="both"/>
        <w:rPr>
          <w:rFonts w:ascii="Times New Roman" w:hAnsi="Times New Roman" w:cs="Times New Roman"/>
          <w:sz w:val="24"/>
          <w:szCs w:val="24"/>
        </w:rPr>
      </w:pPr>
    </w:p>
    <w:p w:rsidR="004B6CC5" w:rsidRPr="00E85348" w:rsidRDefault="004B6CC5" w:rsidP="00DD7EC9">
      <w:pPr>
        <w:spacing w:line="360" w:lineRule="auto"/>
        <w:contextualSpacing/>
        <w:jc w:val="both"/>
        <w:rPr>
          <w:rFonts w:ascii="Times New Roman" w:hAnsi="Times New Roman" w:cs="Times New Roman"/>
          <w:b/>
          <w:sz w:val="24"/>
          <w:szCs w:val="24"/>
          <w:u w:val="single"/>
        </w:rPr>
      </w:pPr>
      <w:r w:rsidRPr="00E85348">
        <w:rPr>
          <w:rFonts w:ascii="Times New Roman" w:hAnsi="Times New Roman" w:cs="Times New Roman"/>
          <w:b/>
          <w:sz w:val="24"/>
          <w:szCs w:val="24"/>
          <w:u w:val="single"/>
        </w:rPr>
        <w:t>SERVICIO DE SALUD</w:t>
      </w:r>
    </w:p>
    <w:p w:rsidR="004B6CC5" w:rsidRPr="00DD7EC9" w:rsidRDefault="004B6CC5" w:rsidP="00DD7EC9">
      <w:pPr>
        <w:spacing w:line="360" w:lineRule="auto"/>
        <w:contextualSpacing/>
        <w:jc w:val="both"/>
        <w:rPr>
          <w:rFonts w:ascii="Times New Roman" w:hAnsi="Times New Roman" w:cs="Times New Roman"/>
          <w:sz w:val="24"/>
          <w:szCs w:val="24"/>
        </w:rPr>
      </w:pPr>
      <w:r w:rsidRPr="00DD7EC9">
        <w:rPr>
          <w:rFonts w:ascii="Times New Roman" w:hAnsi="Times New Roman" w:cs="Times New Roman"/>
          <w:sz w:val="24"/>
          <w:szCs w:val="24"/>
        </w:rPr>
        <w:tab/>
        <w:t>En  el año 1992 el Ministerio de Salud y la Caja Costarricense de Seguro Social se encontraban integrados según decreto nacional. El Ministerio de Salud se dedica a las labores de tipo preventivo y la Clínica a la parte asistencial es decir a la atención de las personas que se han enfermado por alguna razón, o que necesitaban atención hospitalaria como la atención de partos. En la actualidad el Ministerio  de Salud tiene la rectoría y supervisión de los servicios de salud en forma general. El Àrea de Salud de Zarcero tiene a cargo la prestación de todos los servicios tanto preventivos como asistenciales de primer nivel.</w:t>
      </w:r>
    </w:p>
    <w:p w:rsidR="004B6CC5" w:rsidRPr="00DD7EC9" w:rsidRDefault="004B6CC5" w:rsidP="00DD7EC9">
      <w:pPr>
        <w:spacing w:line="360" w:lineRule="auto"/>
        <w:contextualSpacing/>
        <w:jc w:val="both"/>
        <w:rPr>
          <w:rFonts w:ascii="Times New Roman" w:hAnsi="Times New Roman" w:cs="Times New Roman"/>
          <w:sz w:val="24"/>
          <w:szCs w:val="24"/>
        </w:rPr>
      </w:pPr>
      <w:r w:rsidRPr="00DD7EC9">
        <w:rPr>
          <w:rFonts w:ascii="Times New Roman" w:hAnsi="Times New Roman" w:cs="Times New Roman"/>
          <w:sz w:val="24"/>
          <w:szCs w:val="24"/>
        </w:rPr>
        <w:tab/>
        <w:t>La sucursal de la Caja Costarricense de Seguro Social, brindó en 1992 un promedio mensual de 2000 consultas  en diferentes especialidades como las siguientes: medicina general, Odontología, Dermatología, Pediatría, Psiquiatría, Ginecología .Este año 2010 se han atendido 2835 consultas por mes en promedio. La única especialidad que se brinda este año es pediatría .Además otros servicios como laboratorio (1500 exámenes por mes), este servicio es dado por contrato, pero en planes cercanos el Àrea de Salud de Zarcero contarà con su propio laboratorio dentro de las instalaciones propias. 2800 por mes</w:t>
      </w:r>
    </w:p>
    <w:p w:rsidR="004B6CC5" w:rsidRPr="00DD7EC9" w:rsidRDefault="004B6CC5" w:rsidP="004B6CC5">
      <w:pPr>
        <w:spacing w:line="360" w:lineRule="auto"/>
        <w:contextualSpacing/>
        <w:jc w:val="both"/>
        <w:rPr>
          <w:rFonts w:ascii="Times New Roman" w:hAnsi="Times New Roman" w:cs="Times New Roman"/>
          <w:sz w:val="24"/>
          <w:szCs w:val="24"/>
        </w:rPr>
      </w:pPr>
      <w:r w:rsidRPr="00DD7EC9">
        <w:rPr>
          <w:rFonts w:ascii="Times New Roman" w:hAnsi="Times New Roman" w:cs="Times New Roman"/>
          <w:sz w:val="24"/>
          <w:szCs w:val="24"/>
        </w:rPr>
        <w:t>Enfermería (más de cinco mil servicios por mes),Farmacia (con un despacho de más de siete mil recetas por mes).(10 500 por mes)</w:t>
      </w:r>
    </w:p>
    <w:p w:rsidR="004B6CC5" w:rsidRPr="00DD7EC9" w:rsidRDefault="004B6CC5" w:rsidP="004B6CC5">
      <w:pPr>
        <w:spacing w:line="360" w:lineRule="auto"/>
        <w:contextualSpacing/>
        <w:jc w:val="both"/>
        <w:rPr>
          <w:rFonts w:ascii="Times New Roman" w:hAnsi="Times New Roman" w:cs="Times New Roman"/>
          <w:sz w:val="24"/>
          <w:szCs w:val="24"/>
        </w:rPr>
      </w:pPr>
      <w:r w:rsidRPr="00DD7EC9">
        <w:rPr>
          <w:rFonts w:ascii="Times New Roman" w:hAnsi="Times New Roman" w:cs="Times New Roman"/>
          <w:sz w:val="24"/>
          <w:szCs w:val="24"/>
        </w:rPr>
        <w:lastRenderedPageBreak/>
        <w:tab/>
        <w:t>El centro de salud cuenta con cinco puestos de salud, un sub puesto en  el cantòn de Zarcero y dos en Naranjo (Llano Bonito y Barranca). Brinda consultas prenatales, planificación familiar y atención odontológica. Los nueve puestos que se atienden son: Llano Bonito, Barranca; Palmira, Pueblo Nuevo; Laguna; Tapesco; La Brisa, Zarcero Centro; San Antonio; Zapote.</w:t>
      </w:r>
    </w:p>
    <w:p w:rsidR="004B6CC5" w:rsidRDefault="004B6CC5" w:rsidP="004B6CC5">
      <w:pPr>
        <w:spacing w:line="360" w:lineRule="auto"/>
        <w:ind w:firstLine="708"/>
        <w:contextualSpacing/>
        <w:jc w:val="both"/>
        <w:rPr>
          <w:rFonts w:ascii="Times New Roman" w:hAnsi="Times New Roman" w:cs="Times New Roman"/>
          <w:sz w:val="24"/>
          <w:szCs w:val="24"/>
        </w:rPr>
      </w:pPr>
      <w:r w:rsidRPr="00DD7EC9">
        <w:rPr>
          <w:rFonts w:ascii="Times New Roman" w:hAnsi="Times New Roman" w:cs="Times New Roman"/>
          <w:sz w:val="24"/>
          <w:szCs w:val="24"/>
        </w:rPr>
        <w:t xml:space="preserve"> Ebais es un equipo básico de atención: médico, enfermera, farmaceútico y encargado de registros. El Àrea de Salud de Zarcero cuenta con los siguientes Ebais. El Ebais Sur: Atiende cinco puestos que son: Llano Bonito, Barranca, San Antonio, Palmira y Pueblo Nuevo. El Ebais Norte: Tapezco, Zapote y La Brisa. El Ebais Periférico: Laguna y los alrededores de Zarcero. Ebais Central: Centro de Zarcero.</w:t>
      </w:r>
    </w:p>
    <w:p w:rsidR="00344E51" w:rsidRDefault="00344E51" w:rsidP="004B6CC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680768" behindDoc="0" locked="0" layoutInCell="1" allowOverlap="1">
            <wp:simplePos x="0" y="0"/>
            <wp:positionH relativeFrom="column">
              <wp:posOffset>409575</wp:posOffset>
            </wp:positionH>
            <wp:positionV relativeFrom="paragraph">
              <wp:posOffset>144780</wp:posOffset>
            </wp:positionV>
            <wp:extent cx="4465320" cy="2917825"/>
            <wp:effectExtent l="19050" t="0" r="0" b="0"/>
            <wp:wrapNone/>
            <wp:docPr id="12" name="Imagen 1" descr="F:\fotos para monografia\PICT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para monografia\PICT0236.JPG"/>
                    <pic:cNvPicPr>
                      <a:picLocks noChangeAspect="1" noChangeArrowheads="1"/>
                    </pic:cNvPicPr>
                  </pic:nvPicPr>
                  <pic:blipFill>
                    <a:blip r:embed="rId15" cstate="print"/>
                    <a:srcRect/>
                    <a:stretch>
                      <a:fillRect/>
                    </a:stretch>
                  </pic:blipFill>
                  <pic:spPr bwMode="auto">
                    <a:xfrm>
                      <a:off x="0" y="0"/>
                      <a:ext cx="4465320" cy="2917825"/>
                    </a:xfrm>
                    <a:prstGeom prst="rect">
                      <a:avLst/>
                    </a:prstGeom>
                    <a:noFill/>
                    <a:ln w="9525">
                      <a:noFill/>
                      <a:miter lim="800000"/>
                      <a:headEnd/>
                      <a:tailEnd/>
                    </a:ln>
                  </pic:spPr>
                </pic:pic>
              </a:graphicData>
            </a:graphic>
          </wp:anchor>
        </w:drawing>
      </w:r>
    </w:p>
    <w:p w:rsidR="00344E51" w:rsidRDefault="00344E51" w:rsidP="004B6CC5">
      <w:pPr>
        <w:spacing w:line="360" w:lineRule="auto"/>
        <w:ind w:firstLine="708"/>
        <w:contextualSpacing/>
        <w:jc w:val="both"/>
        <w:rPr>
          <w:rFonts w:ascii="Times New Roman" w:hAnsi="Times New Roman" w:cs="Times New Roman"/>
          <w:sz w:val="24"/>
          <w:szCs w:val="24"/>
        </w:rPr>
      </w:pPr>
    </w:p>
    <w:p w:rsidR="00344E51" w:rsidRDefault="00344E51" w:rsidP="004B6CC5">
      <w:pPr>
        <w:spacing w:line="360" w:lineRule="auto"/>
        <w:ind w:firstLine="708"/>
        <w:contextualSpacing/>
        <w:jc w:val="both"/>
        <w:rPr>
          <w:rFonts w:ascii="Times New Roman" w:hAnsi="Times New Roman" w:cs="Times New Roman"/>
          <w:sz w:val="24"/>
          <w:szCs w:val="24"/>
        </w:rPr>
      </w:pPr>
    </w:p>
    <w:p w:rsidR="00344E51" w:rsidRDefault="00344E51" w:rsidP="004B6CC5">
      <w:pPr>
        <w:spacing w:line="360" w:lineRule="auto"/>
        <w:ind w:firstLine="708"/>
        <w:contextualSpacing/>
        <w:jc w:val="both"/>
        <w:rPr>
          <w:rFonts w:ascii="Times New Roman" w:hAnsi="Times New Roman" w:cs="Times New Roman"/>
          <w:sz w:val="24"/>
          <w:szCs w:val="24"/>
        </w:rPr>
      </w:pPr>
    </w:p>
    <w:p w:rsidR="00344E51" w:rsidRDefault="00344E51" w:rsidP="004B6CC5">
      <w:pPr>
        <w:spacing w:line="360" w:lineRule="auto"/>
        <w:ind w:firstLine="708"/>
        <w:contextualSpacing/>
        <w:jc w:val="both"/>
        <w:rPr>
          <w:rFonts w:ascii="Times New Roman" w:hAnsi="Times New Roman" w:cs="Times New Roman"/>
          <w:sz w:val="24"/>
          <w:szCs w:val="24"/>
        </w:rPr>
      </w:pPr>
    </w:p>
    <w:p w:rsidR="00E85348" w:rsidRDefault="00E85348" w:rsidP="004B6CC5">
      <w:pPr>
        <w:spacing w:line="360" w:lineRule="auto"/>
        <w:ind w:firstLine="708"/>
        <w:contextualSpacing/>
        <w:jc w:val="both"/>
        <w:rPr>
          <w:rFonts w:ascii="Times New Roman" w:hAnsi="Times New Roman" w:cs="Times New Roman"/>
          <w:sz w:val="24"/>
          <w:szCs w:val="24"/>
        </w:rPr>
      </w:pPr>
    </w:p>
    <w:p w:rsidR="00E85348" w:rsidRDefault="00E85348" w:rsidP="004B6CC5">
      <w:pPr>
        <w:spacing w:line="360" w:lineRule="auto"/>
        <w:ind w:firstLine="708"/>
        <w:contextualSpacing/>
        <w:jc w:val="both"/>
        <w:rPr>
          <w:rFonts w:ascii="Times New Roman" w:hAnsi="Times New Roman" w:cs="Times New Roman"/>
          <w:sz w:val="24"/>
          <w:szCs w:val="24"/>
        </w:rPr>
      </w:pPr>
    </w:p>
    <w:p w:rsidR="00E85348" w:rsidRPr="00DD7EC9" w:rsidRDefault="00E85348" w:rsidP="004B6CC5">
      <w:pPr>
        <w:spacing w:line="360" w:lineRule="auto"/>
        <w:ind w:firstLine="708"/>
        <w:contextualSpacing/>
        <w:jc w:val="both"/>
        <w:rPr>
          <w:rFonts w:ascii="Times New Roman" w:hAnsi="Times New Roman" w:cs="Times New Roman"/>
          <w:sz w:val="24"/>
          <w:szCs w:val="24"/>
        </w:rPr>
      </w:pPr>
    </w:p>
    <w:p w:rsidR="004B6CC5" w:rsidRDefault="004B6CC5" w:rsidP="004B6CC5">
      <w:pPr>
        <w:spacing w:line="360" w:lineRule="auto"/>
        <w:contextualSpacing/>
        <w:jc w:val="both"/>
        <w:rPr>
          <w:rFonts w:ascii="Times New Roman" w:hAnsi="Times New Roman" w:cs="Times New Roman"/>
          <w:sz w:val="24"/>
          <w:szCs w:val="24"/>
        </w:rPr>
      </w:pPr>
    </w:p>
    <w:p w:rsidR="00344E51" w:rsidRDefault="00344E51" w:rsidP="004B6CC5">
      <w:pPr>
        <w:spacing w:line="360" w:lineRule="auto"/>
        <w:contextualSpacing/>
        <w:jc w:val="both"/>
        <w:rPr>
          <w:rFonts w:ascii="Times New Roman" w:hAnsi="Times New Roman" w:cs="Times New Roman"/>
          <w:sz w:val="24"/>
          <w:szCs w:val="24"/>
        </w:rPr>
      </w:pPr>
    </w:p>
    <w:p w:rsidR="00344E51" w:rsidRDefault="00344E51" w:rsidP="004B6CC5">
      <w:pPr>
        <w:spacing w:line="360" w:lineRule="auto"/>
        <w:contextualSpacing/>
        <w:jc w:val="both"/>
        <w:rPr>
          <w:rFonts w:ascii="Times New Roman" w:hAnsi="Times New Roman" w:cs="Times New Roman"/>
          <w:sz w:val="24"/>
          <w:szCs w:val="24"/>
        </w:rPr>
      </w:pPr>
    </w:p>
    <w:p w:rsidR="00344E51" w:rsidRDefault="00344E51" w:rsidP="004B6CC5">
      <w:pPr>
        <w:spacing w:line="360" w:lineRule="auto"/>
        <w:contextualSpacing/>
        <w:jc w:val="both"/>
        <w:rPr>
          <w:rFonts w:ascii="Times New Roman" w:hAnsi="Times New Roman" w:cs="Times New Roman"/>
          <w:sz w:val="24"/>
          <w:szCs w:val="24"/>
        </w:rPr>
      </w:pPr>
    </w:p>
    <w:p w:rsidR="00344E51" w:rsidRPr="00DD7EC9" w:rsidRDefault="00344E51" w:rsidP="004B6CC5">
      <w:pPr>
        <w:spacing w:line="360" w:lineRule="auto"/>
        <w:contextualSpacing/>
        <w:jc w:val="both"/>
        <w:rPr>
          <w:rFonts w:ascii="Times New Roman" w:hAnsi="Times New Roman" w:cs="Times New Roman"/>
          <w:sz w:val="24"/>
          <w:szCs w:val="24"/>
        </w:rPr>
      </w:pPr>
    </w:p>
    <w:p w:rsidR="004B6CC5" w:rsidRPr="00A647D3" w:rsidRDefault="004B6CC5" w:rsidP="004B6CC5">
      <w:pPr>
        <w:spacing w:line="360" w:lineRule="auto"/>
        <w:contextualSpacing/>
        <w:jc w:val="center"/>
        <w:rPr>
          <w:rFonts w:ascii="Cooper Black" w:hAnsi="Cooper Black" w:cs="Times New Roman"/>
          <w:sz w:val="44"/>
          <w:szCs w:val="44"/>
        </w:rPr>
      </w:pPr>
      <w:r w:rsidRPr="00A647D3">
        <w:rPr>
          <w:rFonts w:ascii="Cooper Black" w:hAnsi="Cooper Black" w:cs="Times New Roman"/>
          <w:sz w:val="44"/>
          <w:szCs w:val="44"/>
        </w:rPr>
        <w:t>ASPECTOS SOCIOCULTURALES</w:t>
      </w:r>
    </w:p>
    <w:p w:rsidR="004B6CC5" w:rsidRPr="00B574C4" w:rsidRDefault="004B6CC5" w:rsidP="004B6CC5">
      <w:pPr>
        <w:spacing w:line="360" w:lineRule="auto"/>
        <w:contextualSpacing/>
        <w:jc w:val="center"/>
        <w:rPr>
          <w:rFonts w:ascii="Times New Roman" w:hAnsi="Times New Roman" w:cs="Times New Roman"/>
          <w:sz w:val="24"/>
          <w:szCs w:val="24"/>
          <w:u w:val="single"/>
        </w:rPr>
      </w:pPr>
    </w:p>
    <w:p w:rsidR="004B6CC5" w:rsidRPr="00A647D3" w:rsidRDefault="004B6CC5" w:rsidP="004B6CC5">
      <w:pPr>
        <w:spacing w:line="360" w:lineRule="auto"/>
        <w:contextualSpacing/>
        <w:jc w:val="both"/>
        <w:rPr>
          <w:rFonts w:ascii="Times New Roman" w:hAnsi="Times New Roman" w:cs="Times New Roman"/>
          <w:b/>
          <w:sz w:val="24"/>
          <w:szCs w:val="24"/>
          <w:u w:val="single"/>
        </w:rPr>
      </w:pPr>
      <w:r w:rsidRPr="00A647D3">
        <w:rPr>
          <w:rFonts w:ascii="Times New Roman" w:hAnsi="Times New Roman" w:cs="Times New Roman"/>
          <w:b/>
          <w:sz w:val="24"/>
          <w:szCs w:val="24"/>
          <w:u w:val="single"/>
        </w:rPr>
        <w:t>ACTIVIDADES RELIGIOSAS</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La religión que más se practica es la Católica. Existen otros sectores religiosos que se han extendido como “Los testigos de Jehová”, “Evangélicos”, “Hermanos de Cristo”.</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La festividad patronal se celebra en honor a San Rafael el 24 de octubre.</w:t>
      </w:r>
    </w:p>
    <w:p w:rsidR="004B6CC5" w:rsidRDefault="004B6CC5" w:rsidP="004B6CC5">
      <w:pPr>
        <w:spacing w:line="360" w:lineRule="auto"/>
        <w:contextualSpacing/>
        <w:jc w:val="both"/>
        <w:rPr>
          <w:rFonts w:ascii="Times New Roman" w:hAnsi="Times New Roman" w:cs="Times New Roman"/>
          <w:sz w:val="24"/>
          <w:szCs w:val="24"/>
        </w:rPr>
      </w:pPr>
    </w:p>
    <w:p w:rsidR="004B6CC5" w:rsidRPr="00A647D3" w:rsidRDefault="004B6CC5" w:rsidP="004B6CC5">
      <w:pPr>
        <w:spacing w:line="360" w:lineRule="auto"/>
        <w:contextualSpacing/>
        <w:jc w:val="both"/>
        <w:rPr>
          <w:rFonts w:ascii="Times New Roman" w:hAnsi="Times New Roman" w:cs="Times New Roman"/>
          <w:b/>
          <w:sz w:val="24"/>
          <w:szCs w:val="24"/>
          <w:u w:val="single"/>
        </w:rPr>
      </w:pPr>
      <w:r w:rsidRPr="00A647D3">
        <w:rPr>
          <w:rFonts w:ascii="Times New Roman" w:hAnsi="Times New Roman" w:cs="Times New Roman"/>
          <w:b/>
          <w:sz w:val="24"/>
          <w:szCs w:val="24"/>
          <w:u w:val="single"/>
        </w:rPr>
        <w:t>DEPORTE Y RECREACIÓN</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En 1992, exepto en Guadalupe, en todas las comunidades existía una cancha para fútbol, principal actividad deportiva practicada. En los distritos: Zarcero, Laguna, Tapesco, Palmira, Zapote y los caseríos de Los Ángeles y Pueblo Nuevo, se tenía gimnasio comunal para practicar otros tipos de deportes.</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En este año 2010, aparte de lo ya existente los distritos de Guadalupe, La Brisa, asì como el caserío de San Luis cuentan con gimnasio comunal.</w:t>
      </w:r>
    </w:p>
    <w:p w:rsidR="004B6CC5" w:rsidRPr="007708DE" w:rsidRDefault="004B6CC5" w:rsidP="004B6CC5">
      <w:pPr>
        <w:spacing w:line="360" w:lineRule="auto"/>
        <w:contextualSpacing/>
        <w:jc w:val="both"/>
        <w:rPr>
          <w:rFonts w:ascii="Times New Roman" w:hAnsi="Times New Roman" w:cs="Times New Roman"/>
          <w:color w:val="FF0000"/>
          <w:sz w:val="24"/>
          <w:szCs w:val="24"/>
        </w:rPr>
      </w:pPr>
      <w:r>
        <w:rPr>
          <w:rFonts w:ascii="Times New Roman" w:hAnsi="Times New Roman" w:cs="Times New Roman"/>
          <w:sz w:val="24"/>
          <w:szCs w:val="24"/>
        </w:rPr>
        <w:tab/>
        <w:t>En la cabecera de cantón, Zarcero, actualmente se cuenta con gimnasios privados que fortalecen la salud de los zarcereños.</w:t>
      </w:r>
    </w:p>
    <w:p w:rsidR="00A647D3" w:rsidRDefault="00A647D3" w:rsidP="004B6CC5">
      <w:pPr>
        <w:spacing w:line="360" w:lineRule="auto"/>
        <w:contextualSpacing/>
        <w:jc w:val="both"/>
        <w:rPr>
          <w:rFonts w:ascii="Times New Roman" w:hAnsi="Times New Roman" w:cs="Times New Roman"/>
          <w:sz w:val="24"/>
          <w:szCs w:val="24"/>
        </w:rPr>
      </w:pPr>
    </w:p>
    <w:p w:rsidR="004B6CC5" w:rsidRPr="00A647D3" w:rsidRDefault="004B6CC5" w:rsidP="004B6CC5">
      <w:pPr>
        <w:spacing w:line="360" w:lineRule="auto"/>
        <w:contextualSpacing/>
        <w:jc w:val="both"/>
        <w:rPr>
          <w:rFonts w:ascii="Times New Roman" w:hAnsi="Times New Roman" w:cs="Times New Roman"/>
          <w:b/>
          <w:sz w:val="24"/>
          <w:szCs w:val="24"/>
        </w:rPr>
      </w:pPr>
      <w:r w:rsidRPr="00A647D3">
        <w:rPr>
          <w:rFonts w:ascii="Times New Roman" w:hAnsi="Times New Roman" w:cs="Times New Roman"/>
          <w:b/>
          <w:sz w:val="24"/>
          <w:szCs w:val="24"/>
        </w:rPr>
        <w:t>DEPORTES PRACTICADOS</w:t>
      </w:r>
    </w:p>
    <w:p w:rsidR="004B6CC5" w:rsidRDefault="004B6CC5" w:rsidP="004B6CC5">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Fútbol </w:t>
      </w:r>
    </w:p>
    <w:p w:rsidR="004B6CC5" w:rsidRDefault="004B6CC5" w:rsidP="004B6CC5">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Baloncesto</w:t>
      </w:r>
    </w:p>
    <w:p w:rsidR="004B6CC5" w:rsidRDefault="004B6CC5" w:rsidP="004B6CC5">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Voleibol</w:t>
      </w:r>
    </w:p>
    <w:p w:rsidR="004B6CC5" w:rsidRDefault="004B6CC5" w:rsidP="004B6CC5">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Ciclismo</w:t>
      </w:r>
    </w:p>
    <w:p w:rsidR="004B6CC5" w:rsidRDefault="004B6CC5" w:rsidP="004B6CC5">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Atletismo</w:t>
      </w:r>
    </w:p>
    <w:p w:rsidR="004B6CC5" w:rsidRDefault="004B6CC5" w:rsidP="004B6CC5">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Ajedrez</w:t>
      </w:r>
    </w:p>
    <w:p w:rsidR="004B6CC5" w:rsidRDefault="004B6CC5" w:rsidP="004B6CC5">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Tenis de mesa</w:t>
      </w:r>
    </w:p>
    <w:p w:rsidR="004B6CC5" w:rsidRDefault="004B6CC5" w:rsidP="004B6CC5">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Fútbol Salón</w:t>
      </w:r>
    </w:p>
    <w:p w:rsidR="004B6CC5" w:rsidRDefault="004B6CC5" w:rsidP="004B6CC5">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Gimnasia</w:t>
      </w:r>
    </w:p>
    <w:p w:rsidR="004B6CC5" w:rsidRDefault="004B6CC5" w:rsidP="004B6CC5">
      <w:pPr>
        <w:spacing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Existen organizaciones que promueven el deporte y la recreación:</w:t>
      </w:r>
    </w:p>
    <w:p w:rsidR="004B6CC5" w:rsidRDefault="004B6CC5" w:rsidP="004B6CC5">
      <w:pPr>
        <w:pStyle w:val="Prrafodelista"/>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Comité Cantonal de Deportes</w:t>
      </w:r>
    </w:p>
    <w:p w:rsidR="004B6CC5" w:rsidRDefault="004B6CC5" w:rsidP="004B6CC5">
      <w:pPr>
        <w:pStyle w:val="Prrafodelista"/>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Comités Distritales de Deportes</w:t>
      </w:r>
    </w:p>
    <w:p w:rsidR="004B6CC5" w:rsidRDefault="004B6CC5" w:rsidP="004B6CC5">
      <w:pPr>
        <w:pStyle w:val="Prrafodelista"/>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Escuela de Fútbol Alfaro Ruiz</w:t>
      </w:r>
    </w:p>
    <w:p w:rsidR="004B6CC5" w:rsidRDefault="004B6CC5" w:rsidP="004B6CC5">
      <w:pPr>
        <w:pStyle w:val="Prrafodelista"/>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Asociación de Desarrollo Comunal</w:t>
      </w:r>
    </w:p>
    <w:p w:rsidR="004B6CC5" w:rsidRDefault="004B6CC5" w:rsidP="004B6CC5">
      <w:pPr>
        <w:pStyle w:val="Prrafodelista"/>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Junta Administrativa del Gimnasio del Colegio Zarcero</w:t>
      </w:r>
    </w:p>
    <w:p w:rsidR="004B6CC5" w:rsidRDefault="004B6CC5" w:rsidP="004B6CC5">
      <w:pPr>
        <w:pStyle w:val="Prrafodelista"/>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Grupo scouts</w:t>
      </w:r>
    </w:p>
    <w:p w:rsidR="004B6CC5" w:rsidRPr="00A647D3" w:rsidRDefault="004B6CC5" w:rsidP="004B6CC5">
      <w:pPr>
        <w:spacing w:line="360" w:lineRule="auto"/>
        <w:contextualSpacing/>
        <w:jc w:val="both"/>
        <w:rPr>
          <w:rFonts w:ascii="Times New Roman" w:hAnsi="Times New Roman" w:cs="Times New Roman"/>
          <w:b/>
          <w:sz w:val="24"/>
          <w:szCs w:val="24"/>
        </w:rPr>
      </w:pPr>
      <w:r w:rsidRPr="00A647D3">
        <w:rPr>
          <w:rFonts w:ascii="Times New Roman" w:hAnsi="Times New Roman" w:cs="Times New Roman"/>
          <w:b/>
          <w:sz w:val="24"/>
          <w:szCs w:val="24"/>
        </w:rPr>
        <w:t>PARTICIPACIÓN EN ACTIVIDADES DEPORTIVAS A NIVEL NACIONAL</w:t>
      </w:r>
    </w:p>
    <w:p w:rsidR="004B6CC5" w:rsidRDefault="004B6CC5" w:rsidP="004B6CC5">
      <w:pPr>
        <w:pStyle w:val="Prrafodelist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JUEGOS DEPORTIVOS NACIONALES</w:t>
      </w:r>
    </w:p>
    <w:p w:rsidR="004B6CC5" w:rsidRDefault="004B6CC5" w:rsidP="004B6CC5">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Se ha participado en las ediciones de los juegos desde 1981 hasta la fecha.</w:t>
      </w:r>
    </w:p>
    <w:p w:rsidR="004B6CC5" w:rsidRDefault="004B6CC5" w:rsidP="004B6CC5">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Se alcanzaron medallas en algunas disciplinas entre ellas:</w:t>
      </w:r>
    </w:p>
    <w:p w:rsidR="004B6CC5" w:rsidRDefault="004B6CC5" w:rsidP="004B6CC5">
      <w:pPr>
        <w:pStyle w:val="Prrafode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Ciclismo</w:t>
      </w:r>
    </w:p>
    <w:p w:rsidR="004B6CC5" w:rsidRDefault="004B6CC5" w:rsidP="004B6CC5">
      <w:pPr>
        <w:pStyle w:val="Prrafode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Atletismo</w:t>
      </w:r>
    </w:p>
    <w:p w:rsidR="004B6CC5" w:rsidRDefault="004B6CC5" w:rsidP="004B6CC5">
      <w:pPr>
        <w:pStyle w:val="Prrafode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Ajedrez</w:t>
      </w:r>
    </w:p>
    <w:p w:rsidR="004B6CC5" w:rsidRDefault="004B6CC5" w:rsidP="004B6CC5">
      <w:pPr>
        <w:pStyle w:val="Prrafodelista"/>
        <w:spacing w:line="360" w:lineRule="auto"/>
        <w:jc w:val="both"/>
        <w:rPr>
          <w:rFonts w:ascii="Times New Roman" w:hAnsi="Times New Roman" w:cs="Times New Roman"/>
          <w:sz w:val="24"/>
          <w:szCs w:val="24"/>
        </w:rPr>
      </w:pPr>
    </w:p>
    <w:p w:rsidR="004B6CC5" w:rsidRDefault="004B6CC5" w:rsidP="004B6CC5">
      <w:pPr>
        <w:pStyle w:val="Prrafodelist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JUEGOS DEPORTIVOS ESTUDIANTILES</w:t>
      </w:r>
    </w:p>
    <w:p w:rsidR="004B6CC5" w:rsidRDefault="004B6CC5" w:rsidP="004B6CC5">
      <w:pPr>
        <w:spacing w:line="36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A nivel escolar y colegial se ha participado, entre otros, en las siguientes disciplinas:</w:t>
      </w:r>
    </w:p>
    <w:p w:rsidR="004B6CC5" w:rsidRDefault="004B6CC5" w:rsidP="004B6CC5">
      <w:pPr>
        <w:pStyle w:val="Prrafodelista"/>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Atletismo</w:t>
      </w:r>
    </w:p>
    <w:p w:rsidR="004B6CC5" w:rsidRDefault="004B6CC5" w:rsidP="004B6CC5">
      <w:pPr>
        <w:pStyle w:val="Prrafodelista"/>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Baloncesto</w:t>
      </w:r>
    </w:p>
    <w:p w:rsidR="004B6CC5" w:rsidRDefault="004B6CC5" w:rsidP="004B6CC5">
      <w:pPr>
        <w:pStyle w:val="Prrafodelista"/>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Voleibol</w:t>
      </w:r>
    </w:p>
    <w:p w:rsidR="004B6CC5" w:rsidRDefault="004B6CC5" w:rsidP="004B6CC5">
      <w:pPr>
        <w:pStyle w:val="Prrafodelista"/>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Fútbol</w:t>
      </w:r>
    </w:p>
    <w:p w:rsidR="004B6CC5" w:rsidRDefault="004B6CC5" w:rsidP="004B6CC5">
      <w:pPr>
        <w:spacing w:line="36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Se ha organizado las finales Nacionales de estas justas deportivas en baloncesto y voleibol, tanto en femenino como en masculino en este cantón.</w:t>
      </w:r>
    </w:p>
    <w:p w:rsidR="004B6CC5" w:rsidRDefault="004B6CC5" w:rsidP="004B6CC5">
      <w:pPr>
        <w:pStyle w:val="Prrafodelist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CAMPEONATO SEGUNDA DIVISIÓN AFICIONADO</w:t>
      </w:r>
    </w:p>
    <w:p w:rsidR="004B6CC5" w:rsidRDefault="004B6CC5" w:rsidP="004B6CC5">
      <w:pPr>
        <w:spacing w:line="36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El cantón estuvo representado en este campeonato a nivel nacional en la rama del fútbol  en  la temporada 90-96.</w:t>
      </w:r>
    </w:p>
    <w:p w:rsidR="004B6CC5" w:rsidRPr="00B574C4" w:rsidRDefault="004B6CC5" w:rsidP="004B6CC5">
      <w:pPr>
        <w:pStyle w:val="Prrafodelista"/>
        <w:numPr>
          <w:ilvl w:val="0"/>
          <w:numId w:val="6"/>
        </w:numPr>
        <w:spacing w:line="360" w:lineRule="auto"/>
        <w:jc w:val="both"/>
        <w:rPr>
          <w:rFonts w:ascii="Times New Roman" w:hAnsi="Times New Roman" w:cs="Times New Roman"/>
          <w:sz w:val="24"/>
          <w:szCs w:val="24"/>
        </w:rPr>
      </w:pPr>
      <w:r w:rsidRPr="00B574C4">
        <w:rPr>
          <w:rFonts w:ascii="Times New Roman" w:hAnsi="Times New Roman" w:cs="Times New Roman"/>
          <w:sz w:val="24"/>
          <w:szCs w:val="24"/>
        </w:rPr>
        <w:t>CAMPEONATO PRIMERA DIVISIÓN FÚTBOL SALON</w:t>
      </w:r>
    </w:p>
    <w:p w:rsidR="004B6CC5" w:rsidRDefault="004B6CC5" w:rsidP="004B6CC5">
      <w:pPr>
        <w:spacing w:line="36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El distrito de Laguna ha representado el cantón en el campeonato a nivel nacional donde ha logrado muchos triunfos.</w:t>
      </w:r>
    </w:p>
    <w:p w:rsidR="004B6CC5" w:rsidRDefault="004B6CC5" w:rsidP="004B6CC5">
      <w:pPr>
        <w:pStyle w:val="Prrafodelista"/>
        <w:numPr>
          <w:ilvl w:val="0"/>
          <w:numId w:val="6"/>
        </w:numPr>
        <w:spacing w:line="360" w:lineRule="auto"/>
        <w:jc w:val="both"/>
        <w:rPr>
          <w:rFonts w:ascii="Times New Roman" w:hAnsi="Times New Roman" w:cs="Times New Roman"/>
          <w:sz w:val="24"/>
          <w:szCs w:val="24"/>
        </w:rPr>
      </w:pPr>
      <w:r w:rsidRPr="00B574C4">
        <w:rPr>
          <w:rFonts w:ascii="Times New Roman" w:hAnsi="Times New Roman" w:cs="Times New Roman"/>
          <w:sz w:val="24"/>
          <w:szCs w:val="24"/>
        </w:rPr>
        <w:t>VUELTA</w:t>
      </w:r>
      <w:r>
        <w:rPr>
          <w:rFonts w:ascii="Times New Roman" w:hAnsi="Times New Roman" w:cs="Times New Roman"/>
          <w:sz w:val="24"/>
          <w:szCs w:val="24"/>
        </w:rPr>
        <w:t xml:space="preserve"> CICLÍSTICA A COSTA RICA</w:t>
      </w:r>
    </w:p>
    <w:p w:rsidR="004B6CC5" w:rsidRDefault="004B6CC5" w:rsidP="004B6CC5">
      <w:pPr>
        <w:spacing w:line="36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Atletas del cantón, específicamente de los distritos de Zarcero y Zapote han participado tanto a nivel nacional como internacional en este deporte, lo han realizado con mucho mérito. </w:t>
      </w:r>
      <w:r w:rsidRPr="00B574C4">
        <w:rPr>
          <w:rFonts w:ascii="Times New Roman" w:hAnsi="Times New Roman" w:cs="Times New Roman"/>
          <w:sz w:val="24"/>
          <w:szCs w:val="24"/>
        </w:rPr>
        <w:t xml:space="preserve"> </w:t>
      </w:r>
      <w:r>
        <w:rPr>
          <w:rFonts w:ascii="Times New Roman" w:hAnsi="Times New Roman" w:cs="Times New Roman"/>
          <w:sz w:val="24"/>
          <w:szCs w:val="24"/>
        </w:rPr>
        <w:t>Uno de los ciclistas más destacados del cantón es el joven Juan Carlos Rojas.</w:t>
      </w:r>
    </w:p>
    <w:p w:rsidR="004B6CC5" w:rsidRDefault="004B6CC5" w:rsidP="004B6CC5">
      <w:pPr>
        <w:spacing w:line="360" w:lineRule="auto"/>
        <w:ind w:firstLine="360"/>
        <w:contextualSpacing/>
        <w:jc w:val="both"/>
        <w:rPr>
          <w:rFonts w:ascii="Times New Roman" w:hAnsi="Times New Roman" w:cs="Times New Roman"/>
          <w:sz w:val="24"/>
          <w:szCs w:val="24"/>
        </w:rPr>
      </w:pPr>
    </w:p>
    <w:p w:rsidR="004B6CC5" w:rsidRPr="00A647D3" w:rsidRDefault="004B6CC5" w:rsidP="004B6CC5">
      <w:pPr>
        <w:spacing w:line="360" w:lineRule="auto"/>
        <w:contextualSpacing/>
        <w:jc w:val="both"/>
        <w:rPr>
          <w:rFonts w:ascii="Times New Roman" w:hAnsi="Times New Roman" w:cs="Times New Roman"/>
          <w:b/>
          <w:sz w:val="24"/>
          <w:szCs w:val="24"/>
          <w:u w:val="single"/>
        </w:rPr>
      </w:pPr>
      <w:r w:rsidRPr="00A647D3">
        <w:rPr>
          <w:rFonts w:ascii="Times New Roman" w:hAnsi="Times New Roman" w:cs="Times New Roman"/>
          <w:b/>
          <w:sz w:val="24"/>
          <w:szCs w:val="24"/>
          <w:u w:val="single"/>
        </w:rPr>
        <w:t>SITIOS DE INTERÉS TURÍSTICO</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“El parque de Zarcero, con sus flores y sus arreglos en cipreses, es uno de los principales atractivos, ya que conforma un conjunto armonioso con la población. Desde las colinas cercanas se encuentran ángulos excelentes para captar bellas fotografías. Los pueblecitos como Palmira. Laguna, y otros, son dignos también de una visita. En Palmira </w:t>
      </w:r>
      <w:r>
        <w:rPr>
          <w:rFonts w:ascii="Times New Roman" w:hAnsi="Times New Roman" w:cs="Times New Roman"/>
          <w:sz w:val="24"/>
          <w:szCs w:val="24"/>
        </w:rPr>
        <w:lastRenderedPageBreak/>
        <w:t>está la catarata del mismo nombre, sobre el río Tapesco, de unos 40 metros de altura; carretera lastreada.</w:t>
      </w:r>
    </w:p>
    <w:p w:rsidR="004B6CC5" w:rsidRDefault="004B6CC5" w:rsidP="004B6CC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Las plantaciones de flores, que el viajero puede adquirir a la orilla de la carretera en diversos puestos, así como frutas y un dulce llamado “toronja rellena”, son sitios muy agradables para una visita.” –Tomado libro “Cantones de Costa Rica”. Miguel Salguero.</w:t>
      </w:r>
    </w:p>
    <w:p w:rsidR="004B6CC5" w:rsidRDefault="004B6CC5" w:rsidP="004B6CC5">
      <w:pPr>
        <w:spacing w:line="360" w:lineRule="auto"/>
        <w:contextualSpacing/>
        <w:jc w:val="both"/>
        <w:rPr>
          <w:rFonts w:ascii="Times New Roman" w:hAnsi="Times New Roman" w:cs="Times New Roman"/>
          <w:sz w:val="24"/>
          <w:szCs w:val="24"/>
        </w:rPr>
      </w:pPr>
    </w:p>
    <w:p w:rsidR="004B6CC5" w:rsidRPr="00A647D3" w:rsidRDefault="004B6CC5" w:rsidP="004B6CC5">
      <w:pPr>
        <w:spacing w:line="360" w:lineRule="auto"/>
        <w:contextualSpacing/>
        <w:jc w:val="both"/>
        <w:rPr>
          <w:rFonts w:ascii="Times New Roman" w:hAnsi="Times New Roman" w:cs="Times New Roman"/>
          <w:b/>
          <w:sz w:val="24"/>
          <w:szCs w:val="24"/>
          <w:u w:val="single"/>
        </w:rPr>
      </w:pPr>
      <w:r w:rsidRPr="00A647D3">
        <w:rPr>
          <w:rFonts w:ascii="Times New Roman" w:hAnsi="Times New Roman" w:cs="Times New Roman"/>
          <w:b/>
          <w:sz w:val="24"/>
          <w:szCs w:val="24"/>
          <w:u w:val="single"/>
        </w:rPr>
        <w:t>OTROS DATOS DE INTERÉS</w:t>
      </w:r>
    </w:p>
    <w:p w:rsidR="004B6CC5" w:rsidRDefault="004B6CC5" w:rsidP="004B6CC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Zarcero es considerado por el Instituto Costarricense de Turismo como centro turístico por su artesanía y su parque.</w:t>
      </w:r>
    </w:p>
    <w:p w:rsidR="004B6CC5" w:rsidRDefault="004B6CC5" w:rsidP="004B6CC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En el año 1992 existían en la comunidad una serie de personajes pintorescos como en las otras regiones del país, algunos de ellos actualmente fallecidos, personajes con rasgos muy particulares, además de ser muy queridos. Entre ellos podemos citar Cristóbal Cruz (conocido como Mata de Plátano), Divina, Carlitos Vargas, Franco Carrillo, Tulipán, Carmen Peraza, Miguel Vargas, Gonzalo Araya (conocido como Chalito), Matías, Zanahoria, Ferreol Peraza y Romilio. En este año 2010 se incorporan nuevos personajes populares que sumados a los existentes de hace varios años hacen nuestro cantòn único y especial.</w:t>
      </w:r>
    </w:p>
    <w:p w:rsidR="004B6CC5" w:rsidRDefault="004B6CC5" w:rsidP="004B6CC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En el año 1992 entre las tradiciones que aún se conservaban estaba el desfile de carretas, topes, carrera de cintas, juego de la bruja, comidas típicas como el picadillo de arracache, bizcocho, estofado, olla de carne, conserva de durazno o chiverre. Actualmente se conservan pero con modificaciones, las carreras de cintas prácticamente no se practican, los topes se mantiene y se incorporan las gabalgatas, y los desfiles de caballitos de palo para niños.</w:t>
      </w:r>
    </w:p>
    <w:p w:rsidR="004B6CC5" w:rsidRDefault="00A647D3" w:rsidP="004B6CC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En este año 2011</w:t>
      </w:r>
      <w:r w:rsidR="004B6CC5">
        <w:rPr>
          <w:rFonts w:ascii="Times New Roman" w:hAnsi="Times New Roman" w:cs="Times New Roman"/>
          <w:sz w:val="24"/>
          <w:szCs w:val="24"/>
        </w:rPr>
        <w:t xml:space="preserve"> para el desfile del 15 de setiembre, la escuela Otilio Ulate Blanco, participó en el desfile con un pasacalles incorporando mascaradas y bailes folckóricos con el deseo de no perder nuestras tradiciones. Además para finales del mes de noviembre la escuela también incorpora la Feria Navideña con el deseo de rescatar la lindas tradiciones de las veladas artísticas y las posadas navideñas.</w:t>
      </w:r>
    </w:p>
    <w:p w:rsidR="004B6CC5" w:rsidRDefault="004B6CC5" w:rsidP="004B6CC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Las principales actividades agropecuarias del cantón son los cultivos de hortalizas, flores,   y ganadería. Algunos productos son utilizados para exportación y otros para cubrir el mercado nacional, como es el caso del durazno, que se consume en nuestro país a través de las conservas.</w:t>
      </w:r>
    </w:p>
    <w:p w:rsidR="004B6CC5" w:rsidRDefault="004B6CC5" w:rsidP="004B6CC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Al noreste de la región se ubica parcialmente, la reserva forestal Juan Castro Blanco y al sureste la zona protectora Chayote, las cuales cubren cada una un 3% de la superficie del cantón.</w:t>
      </w:r>
    </w:p>
    <w:p w:rsidR="004B6CC5" w:rsidRDefault="004B6CC5" w:rsidP="004B6CC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Respecto a los recursos minerales un 58% de las áreas de la región corresponde a la zona de mineralización aurífera con sulfuros de hierro, zinc y cobre.</w:t>
      </w:r>
    </w:p>
    <w:p w:rsidR="00344E51" w:rsidRDefault="00344E51" w:rsidP="004B6CC5">
      <w:pPr>
        <w:spacing w:line="360" w:lineRule="auto"/>
        <w:ind w:firstLine="708"/>
        <w:contextualSpacing/>
        <w:jc w:val="both"/>
        <w:rPr>
          <w:rFonts w:ascii="Times New Roman" w:hAnsi="Times New Roman" w:cs="Times New Roman"/>
          <w:sz w:val="24"/>
          <w:szCs w:val="24"/>
        </w:rPr>
      </w:pPr>
      <w:r w:rsidRPr="00344E51">
        <w:rPr>
          <w:rFonts w:ascii="Times New Roman" w:hAnsi="Times New Roman" w:cs="Times New Roman"/>
          <w:noProof/>
          <w:sz w:val="24"/>
          <w:szCs w:val="24"/>
          <w:lang w:val="es-ES" w:eastAsia="es-ES"/>
        </w:rPr>
        <w:drawing>
          <wp:anchor distT="0" distB="0" distL="114300" distR="114300" simplePos="0" relativeHeight="251682816" behindDoc="1" locked="0" layoutInCell="1" allowOverlap="1">
            <wp:simplePos x="0" y="0"/>
            <wp:positionH relativeFrom="column">
              <wp:posOffset>107757</wp:posOffset>
            </wp:positionH>
            <wp:positionV relativeFrom="paragraph">
              <wp:posOffset>68331</wp:posOffset>
            </wp:positionV>
            <wp:extent cx="5570717" cy="3331597"/>
            <wp:effectExtent l="19050" t="0" r="0" b="0"/>
            <wp:wrapNone/>
            <wp:docPr id="13" name="Imagen 2" descr="F:\fotos para monografia\PICT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para monografia\PICT0306.JPG"/>
                    <pic:cNvPicPr>
                      <a:picLocks noChangeAspect="1" noChangeArrowheads="1"/>
                    </pic:cNvPicPr>
                  </pic:nvPicPr>
                  <pic:blipFill>
                    <a:blip r:embed="rId16" cstate="print"/>
                    <a:srcRect/>
                    <a:stretch>
                      <a:fillRect/>
                    </a:stretch>
                  </pic:blipFill>
                  <pic:spPr bwMode="auto">
                    <a:xfrm>
                      <a:off x="0" y="0"/>
                      <a:ext cx="5570717" cy="3331597"/>
                    </a:xfrm>
                    <a:prstGeom prst="rect">
                      <a:avLst/>
                    </a:prstGeom>
                    <a:noFill/>
                    <a:ln w="9525">
                      <a:noFill/>
                      <a:miter lim="800000"/>
                      <a:headEnd/>
                      <a:tailEnd/>
                    </a:ln>
                  </pic:spPr>
                </pic:pic>
              </a:graphicData>
            </a:graphic>
          </wp:anchor>
        </w:drawing>
      </w:r>
    </w:p>
    <w:p w:rsidR="004B6CC5" w:rsidRDefault="004B6CC5" w:rsidP="004B6CC5">
      <w:pPr>
        <w:rPr>
          <w:rFonts w:ascii="Times New Roman" w:hAnsi="Times New Roman" w:cs="Times New Roman"/>
          <w:sz w:val="24"/>
          <w:szCs w:val="24"/>
        </w:rPr>
      </w:pPr>
      <w:r>
        <w:rPr>
          <w:rFonts w:ascii="Times New Roman" w:hAnsi="Times New Roman" w:cs="Times New Roman"/>
          <w:sz w:val="24"/>
          <w:szCs w:val="24"/>
        </w:rPr>
        <w:br w:type="page"/>
      </w:r>
    </w:p>
    <w:p w:rsidR="000B19D8" w:rsidRPr="009D1B48" w:rsidRDefault="000B19D8" w:rsidP="000B19D8">
      <w:pPr>
        <w:spacing w:line="360" w:lineRule="auto"/>
        <w:contextualSpacing/>
        <w:jc w:val="center"/>
        <w:rPr>
          <w:rFonts w:ascii="Cooper Black" w:hAnsi="Cooper Black" w:cs="Times New Roman"/>
          <w:b/>
          <w:sz w:val="36"/>
          <w:szCs w:val="36"/>
          <w:u w:val="single"/>
        </w:rPr>
      </w:pPr>
      <w:r w:rsidRPr="009D1B48">
        <w:rPr>
          <w:rFonts w:ascii="Cooper Black" w:hAnsi="Cooper Black" w:cs="Times New Roman"/>
          <w:b/>
          <w:sz w:val="36"/>
          <w:szCs w:val="36"/>
          <w:u w:val="single"/>
        </w:rPr>
        <w:lastRenderedPageBreak/>
        <w:t>CAPÍTULO II</w:t>
      </w:r>
    </w:p>
    <w:p w:rsidR="000B19D8" w:rsidRPr="009D1B48" w:rsidRDefault="000B19D8" w:rsidP="000B19D8">
      <w:pPr>
        <w:spacing w:line="360" w:lineRule="auto"/>
        <w:contextualSpacing/>
        <w:jc w:val="center"/>
        <w:rPr>
          <w:rFonts w:ascii="Cooper Black" w:hAnsi="Cooper Black" w:cs="Times New Roman"/>
          <w:b/>
          <w:sz w:val="36"/>
          <w:szCs w:val="36"/>
        </w:rPr>
      </w:pPr>
      <w:r w:rsidRPr="009D1B48">
        <w:rPr>
          <w:rFonts w:ascii="Cooper Black" w:hAnsi="Cooper Black" w:cs="Times New Roman"/>
          <w:b/>
          <w:sz w:val="36"/>
          <w:szCs w:val="36"/>
        </w:rPr>
        <w:t>ASPECTOS HISTÓRICOS</w:t>
      </w:r>
    </w:p>
    <w:p w:rsidR="000B19D8" w:rsidRPr="009D1B48" w:rsidRDefault="000B19D8" w:rsidP="000B19D8">
      <w:pPr>
        <w:spacing w:line="360" w:lineRule="auto"/>
        <w:contextualSpacing/>
        <w:jc w:val="both"/>
        <w:rPr>
          <w:rFonts w:ascii="Cooper Black" w:hAnsi="Cooper Black" w:cs="Times New Roman"/>
          <w:b/>
          <w:sz w:val="36"/>
          <w:szCs w:val="36"/>
        </w:rPr>
      </w:pP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En el Diccionario Geográfico, publicado en la edición de 1923, de Zarcero nos dice: Villa cabecera del cantón de Zarcero, provincia de Alajuela, se encuentra situada a 22 kilómetros al norte de la cabecera provincial, sobre los cerros del Tigre, estribación del Poas en la vía de San Carlos, y a una altura de 2000 metros sobre el nivel del mar, con una temperatura media de dieciocho grados centígrados. Su suelo es quebrado y escaso de agua en las partes altas. Su caserío progresa notablemente, poblado por familias del interior del país y que se han ido estableciendo en él de pocos años a esta parte, distinguiéndose por su laboriosidad, y espíritu progresista y hospitalario. Es distrito escolar con locales propios para ambas escuelas, iglesia, Casa Cural y cárcel, con un regular cuadrante y seis calles ya perfectamente formadas. Hay servicio de correos tres veces por semana y oficina telegráfica. Se comunica con San Ramón, Naranjo y San Carlos por medio de carreteras intransitables en el invierno. En Zarcero se producen las papas, buenos pastos, cebada, hortalizas y duraznos. Sus habitantes muestran buen gusto por las flores. Es una población de mucho porvenir cuando se establezcan buenas vías a San Carlos, de donde dista 15 Km.</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Otros datos geográficos sobre Zarcero son los que aparecen en la obra de don Jorge León: “Nueva Geografía de Costa Rica”, nos dice de Zarcero en 1942: El macizo del Poas está separado de las Sierras intrusivas del Aguacate por la Depresión de Zarcero (conocida como la depresión de Tapesco). El cuello de Zarcero o Tapesco alcanzó 1 500 metros de altura y en su parte más alta corren los afluentes superiores de los ríos Barranca y San Carlos. La humedad del Caribe alcanza fácilmente esta zona,  produciendo un clima frio lluvioso y nublado. Zarcero con 900 habitantes es la población más importante de la región. Está sentada en una estrecha llanura en las faldas de los cerros del Tigre, derivación del macizo del Poas, como una población nueva que es, tiene un caserío de viviendas de madera, techadas de zinc, que se ordenan en manzanas de edificación poco nutrida y extensa explotación agrícola y de servicio de entrada al rico valle de San Carlos. Las laderas volcánicas de suelo negro y suave, son terrenos ideales para el cultivo de papas y la producción en Zarcero que llega a 10 000 fanegas, surte al importante mercado de Alajuela; el maíz que es estás tierras altas y frías tarda de 8 a 10 meses en cosechar, se siembra en </w:t>
      </w:r>
      <w:r>
        <w:rPr>
          <w:rFonts w:ascii="Times New Roman" w:hAnsi="Times New Roman" w:cs="Times New Roman"/>
          <w:sz w:val="24"/>
          <w:szCs w:val="24"/>
        </w:rPr>
        <w:lastRenderedPageBreak/>
        <w:t>abundancia; hay también grandes fincas de ganado y explotación maderera. El clima de Zarcero favorece el crecimiento de plantas de jardín que allí son muy abundantes.</w:t>
      </w:r>
    </w:p>
    <w:p w:rsidR="000B19D8" w:rsidRDefault="000B19D8" w:rsidP="000B19D8">
      <w:pPr>
        <w:spacing w:line="360" w:lineRule="auto"/>
        <w:contextualSpacing/>
        <w:jc w:val="both"/>
        <w:rPr>
          <w:rFonts w:ascii="Times New Roman" w:hAnsi="Times New Roman" w:cs="Times New Roman"/>
          <w:sz w:val="24"/>
          <w:szCs w:val="24"/>
        </w:rPr>
      </w:pP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Al relatar cómo se fue modelando la vida de los primeros pobladores de la comunidad de Zarcero, se cree que estas tierras eran totalmente vírgenes. No nos debemos olvidar que los primeros pobladores de montañas y selvas fueron los aborígenes.</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A pesar de que no existen registros precisos acerca de los movimientos poblacionales de los indios de Costa Rica, se sabe, según datos proporcionales por el señor Misael Solís Alvarado en el año 1992, que a finales del siglo pasado y principios del presente, los indios guatusos utilizaban estas tierras para tomarse un descanso en sus correrías hacia San José durante el verano. El recorrido, dadas las inclemencias del tiempo y las dificultades que tenían por la falta de caminos y de albergues, debió ser sumamente difícil.</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Durante aquella época, el pequeño valle donde se encuentra asentada la ciudad de Zarcero, estaba cubierto por apretadas cepas de zarzaparrilla, la cual presenta bejucos de forma cuadrada, no cilíndrica, estos bejucos tienen además poderosas y filosas espinas. Esta circunstancia obligaba a los indígenas a desviarse utilizando un camino que pasaba por “la montañita”, hacia el sitio donde se encuentra la comunidad de Guadalupe. Allí permanecían durante algunos días. Se afirma que en ese lugar se erigían algunas casas pertenecientes a los primeros colonos de nuestro cantón.</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Dado que no tenían más ánimo que para descansar, cuando se les pedía que trabajaran a cambio de alguna paga, seguramente en especie, cogían sus arreos y se perdían en las montañas rumbo a San José. Allá eran atendidos hasta por altas personalidades del gobierno.</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Como parte de estos relatos, se cuenta que en una ocasión, un zarceño recibió de manos de un “curandero” indígena. Una pequeña bolsita de aproximadamente 5cm por 6cm. Aquella bolsita tenía dentro una mezcla de hierbas desconocidas para los moradores blancos, y lo importante de tal bolsita era su propiedad para curar “picaduras de serpiente”.</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Aquel que recibió tan valioso regalo de los indígenas, se convirtió en “curandero”. Sin embargo no lo fue por mucho tiempo, ya que al cabo de cierto periodo la bolsita fue perdiendo los poderes que tenía.</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Como derivación de las correrías de los guatusos por estas tierras, se encuentra la siguiente leyenda:</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Donde actualmente se encuentra la famosa “montañita” propiedad de don Danilo Rodríguez, se encontraba un frondoso higuerón. Ese lugar se había convertido  en sitio de reunión de los guatusos.</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cierta ocasión, se dieron cita dos tribus enemigas y, cosa extraña, uno de los caciques se enamoró de la hija del cacique enemigo. El grueso higuerón fue testigo del amor que surgió de los corazones de quienes habían sido enemigos. Ahí se juraron amor eterno. El higuerón se convirtió de acuerdo a la leyenda en símbolo de amor.</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Pasó el tiempo y en aquel agradable sitio cobijado por el árbol del amor se celebraron fiestas, reuniones e innumerables encuentros amorosos.</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Sin embargo en 1962 un rayo acabó con la vida del árbol, secando su savia y robando a los zarcereños tan querido amigo.</w:t>
      </w:r>
    </w:p>
    <w:p w:rsidR="000B19D8" w:rsidRDefault="000B19D8" w:rsidP="000B19D8">
      <w:pPr>
        <w:spacing w:line="360" w:lineRule="auto"/>
        <w:ind w:firstLine="709"/>
        <w:contextualSpacing/>
        <w:jc w:val="both"/>
        <w:rPr>
          <w:rFonts w:ascii="Times New Roman" w:hAnsi="Times New Roman" w:cs="Times New Roman"/>
          <w:sz w:val="24"/>
          <w:szCs w:val="24"/>
        </w:rPr>
      </w:pPr>
    </w:p>
    <w:p w:rsidR="000B19D8" w:rsidRPr="009D1B48" w:rsidRDefault="000B19D8" w:rsidP="000B19D8">
      <w:pPr>
        <w:spacing w:line="360" w:lineRule="auto"/>
        <w:contextualSpacing/>
        <w:jc w:val="both"/>
        <w:rPr>
          <w:rFonts w:ascii="Times New Roman" w:hAnsi="Times New Roman" w:cs="Times New Roman"/>
          <w:b/>
          <w:sz w:val="24"/>
          <w:szCs w:val="24"/>
          <w:u w:val="single"/>
        </w:rPr>
      </w:pPr>
      <w:r w:rsidRPr="009D1B48">
        <w:rPr>
          <w:rFonts w:ascii="Times New Roman" w:hAnsi="Times New Roman" w:cs="Times New Roman"/>
          <w:b/>
          <w:sz w:val="24"/>
          <w:szCs w:val="24"/>
          <w:u w:val="single"/>
        </w:rPr>
        <w:t>ZARCERO SE SEPARA DE NARANJO</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Para mayor información del lector acerca de la evolución histórica que ha tenido el cantón de Zarcero, anteriormente Alfaro Ruiz, me permitiré transcribir algunos acuerdos municipales del cantón de Naranjo. Dichos acuerdos fueron tomados en actas según se detallará posteriormente.</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Podemos notar la oposición que manifestó el Consejo Municipal de Naranjo para que Zarcero obtuviera su cantonato y la lucha persistente de los zarcereños por lograrlo.</w:t>
      </w:r>
    </w:p>
    <w:p w:rsidR="000B19D8" w:rsidRDefault="000B19D8" w:rsidP="000B19D8">
      <w:pPr>
        <w:spacing w:line="360" w:lineRule="auto"/>
        <w:contextualSpacing/>
        <w:jc w:val="both"/>
        <w:rPr>
          <w:rFonts w:ascii="Times New Roman" w:hAnsi="Times New Roman" w:cs="Times New Roman"/>
          <w:sz w:val="24"/>
          <w:szCs w:val="24"/>
        </w:rPr>
      </w:pPr>
    </w:p>
    <w:p w:rsidR="000B19D8" w:rsidRDefault="000B19D8" w:rsidP="000B19D8">
      <w:pPr>
        <w:spacing w:line="240" w:lineRule="atLeast"/>
        <w:ind w:firstLine="709"/>
        <w:contextualSpacing/>
        <w:jc w:val="both"/>
        <w:rPr>
          <w:rFonts w:ascii="Times New Roman" w:hAnsi="Times New Roman" w:cs="Times New Roman"/>
          <w:sz w:val="24"/>
          <w:szCs w:val="24"/>
        </w:rPr>
      </w:pPr>
      <w:r>
        <w:rPr>
          <w:rFonts w:ascii="Times New Roman" w:hAnsi="Times New Roman" w:cs="Times New Roman"/>
          <w:sz w:val="24"/>
          <w:szCs w:val="24"/>
        </w:rPr>
        <w:t>“En oficio de mayo de 1904 algunos vecinos de los distritos de Zarcero, Barranca, Laguna, Tapesco y Buena Vista de esta jurisdicción, enviaron ante el Congreso un memorial en el cual piden se les erija en cantón y tomando en cuenta que en dichomemorial, los vecinos reafirman que por la circunstancia de estar un poco retirados del centro de la Villa y por ser en general malos los caminos que a él los unen, las autoridades actuales no han podido velar debidamente por sus intereses y comprendiendo que dicha información es hasta cierto punto gratuita, comprensiva de un cargo inmerecido para el cuerpo municipal y siendo preciso aclarar y corregir lo expresado por los ciudadanos firmantes acuerda:</w:t>
      </w:r>
    </w:p>
    <w:p w:rsidR="000B19D8" w:rsidRDefault="000B19D8" w:rsidP="000B19D8">
      <w:pPr>
        <w:spacing w:line="240" w:lineRule="auto"/>
        <w:ind w:firstLine="709"/>
        <w:contextualSpacing/>
        <w:jc w:val="both"/>
        <w:rPr>
          <w:rFonts w:ascii="Times New Roman" w:hAnsi="Times New Roman" w:cs="Times New Roman"/>
          <w:sz w:val="24"/>
          <w:szCs w:val="24"/>
        </w:rPr>
      </w:pP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Manifestar al Soberano Congreso que es injusto e inmerecido el cargo que a los vecinos de los distritos citados de manera disimulada al Municipio, pues la conducta observada por esta Corporación para con todos los distritos y para Zarcero, en especial, ha sido en un tono ajustada a la más benévola y justiciera administración municipal.</w:t>
      </w:r>
    </w:p>
    <w:p w:rsidR="000B19D8" w:rsidRDefault="000B19D8" w:rsidP="000B19D8">
      <w:pPr>
        <w:spacing w:line="240" w:lineRule="auto"/>
        <w:ind w:firstLine="709"/>
        <w:contextualSpacing/>
        <w:jc w:val="both"/>
        <w:rPr>
          <w:rFonts w:ascii="Times New Roman" w:hAnsi="Times New Roman" w:cs="Times New Roman"/>
          <w:sz w:val="24"/>
          <w:szCs w:val="24"/>
        </w:rPr>
      </w:pP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Entre las obras que ha realizado esta Corporación en Zarcero están: el rango de servicio público aparte de la carretera nacional construida de Zarcero a Laguna, construcción de un puente en Barranca, se declaró como utilidad pública la paja de agua de </w:t>
      </w:r>
      <w:r>
        <w:rPr>
          <w:rFonts w:ascii="Times New Roman" w:hAnsi="Times New Roman" w:cs="Times New Roman"/>
          <w:sz w:val="24"/>
          <w:szCs w:val="24"/>
        </w:rPr>
        <w:lastRenderedPageBreak/>
        <w:t>Zarcero, construcción de un cepo, cementerio, agencia de policía, rastro, alumbrado público y, un puente en la Vega y Tapesco.” (118)</w:t>
      </w:r>
    </w:p>
    <w:p w:rsidR="000B19D8" w:rsidRDefault="000B19D8" w:rsidP="000B19D8">
      <w:pPr>
        <w:spacing w:line="240" w:lineRule="auto"/>
        <w:ind w:firstLine="709"/>
        <w:contextualSpacing/>
        <w:jc w:val="both"/>
        <w:rPr>
          <w:rFonts w:ascii="Times New Roman" w:hAnsi="Times New Roman" w:cs="Times New Roman"/>
          <w:sz w:val="24"/>
          <w:szCs w:val="24"/>
        </w:rPr>
      </w:pP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Otras razones que adjuntaba la Municipalidad de Naranjo son las siguientes: “Por más que se empeñen los vecinos de Zarcero en sostener lo contrario, ese pueblo no reúne las condiciones necesarias, ni los elementos que se requieren para que se les elija en cantón. Con ello en vez de hacérseles un bien, se les haría un mal, que ellos en una vanidad pueril están muy lejos de reconocer. Pueblos diseminados que apenas merecen el nombre de caseríos de tercer orden, sin los edificios públicos indispensables al establecimiento de oficinas, pues carecen hasta de una casa de enseñanza y sin recursos para el pago de los empleados municipales y administrativos que habría que nombrarse, no pueden aspirar a la categoría que los zarcereños pretenden.</w:t>
      </w: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No tienen razón esos vecinos al quejarse de la Administración de sus fondos. La nueva ley, que en esa materia rige, los pone en actitud de emplear todos sus entradas en las mejoras que ellos estimen convenientes, sin que sea obstáculo para eso este municipio.</w:t>
      </w: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El Zarcero no ha sido visto nunca  como desdén por el municipio de este cantón, menos aún con abandono. Solo la obsesión y la malicia pueden hacer afirmación tan semejante.</w:t>
      </w: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…Carecen de agua, y pudiendo haber provista de ella al vecindario con un costo a lo sumo de 1000 colones, prefieren seguir utilizando lo antihigiénico de pozos. En la única calle que existe allí trató este Municipio de establecer el alumbrado público y les obsequió los faros necesarios, pero para sostener esa mejora había necesidad de establecer un pequeño impuesto, los vecinos devolvieron y renunciaron a la luz, a fin de que no se les pagara con el pequeño contingente con que había de contribuir, y si tan reacios se muestran con el agua y con la luz que será cuando se trate de construir un edificio para oficinas públicas o para escuela.</w:t>
      </w: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el Zarcero que cuenta con tantos años de vida apenas ni existe una pequeña ermita construida de madera; insuficiente para contener una población una población numerosa como aquella; y si en materia de culto raya tan alto entusiasmo de los vecinos ¿qué podría esperarse de ello en orden de lo civil y de lo administrativo?</w:t>
      </w: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La distancia que los separa en este centro no ha sido ni es óbice, para que su comercio se ensanche, aumente su agricultura y progrese en general en todas las ramas de la industria, ni esa distancia es obstáculo para que inviertan bien y provechosamente todas sus entradas municipales. ¿Y a qué quedaría reducido el cantón de Naranjo si se excediera a las exageradas pretensiones de los vecinos de Zarcero? Despojado de sus distritos como son Barranca, Buena Vista y San Carlos, quedaría mutilado y perdería la importancia que tiene como cantón y mejor fuera que se le anexara a Grecia como distrito… Los vecinos de Zarcero no han sido inducidos a dar el paso que han dado, no en virtud de sus propias convicciones, sino gestionado por un pequeño círculo de familias que quiere imperar allí y dominando todo, objetivo que solo conseguiría mediante la segregación de Zarcero de este cantón”. (119).</w:t>
      </w:r>
    </w:p>
    <w:p w:rsidR="000B19D8" w:rsidRDefault="00561E03"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lang w:val="es-ES" w:eastAsia="en-US"/>
        </w:rPr>
        <w:pict>
          <v:shapetype id="_x0000_t202" coordsize="21600,21600" o:spt="202" path="m,l,21600r21600,l21600,xe">
            <v:stroke joinstyle="miter"/>
            <v:path gradientshapeok="t" o:connecttype="rect"/>
          </v:shapetype>
          <v:shape id="_x0000_s1029" type="#_x0000_t202" style="position:absolute;left:0;text-align:left;margin-left:-8.55pt;margin-top:53.85pt;width:487.2pt;height:55.7pt;z-index:251666432;mso-width-relative:margin;mso-height-relative:margin" fillcolor="white [3212]" strokecolor="white [3212]">
            <v:textbox style="mso-next-textbox:#_x0000_s1029">
              <w:txbxContent>
                <w:p w:rsidR="00606B00" w:rsidRDefault="00606B00" w:rsidP="000B19D8">
                  <w:pPr>
                    <w:pStyle w:val="Piedepgina"/>
                  </w:pPr>
                  <w:r>
                    <w:t>(118) Naranjo acta Municipal, 3 junio de 1904.</w:t>
                  </w:r>
                </w:p>
                <w:p w:rsidR="00606B00" w:rsidRDefault="00606B00" w:rsidP="000B19D8">
                  <w:pPr>
                    <w:pStyle w:val="Piedepgina"/>
                  </w:pPr>
                  <w:r>
                    <w:t xml:space="preserve">(119)Acta Municipal 3 de junio  de 1894. F. 111. </w:t>
                  </w:r>
                </w:p>
                <w:p w:rsidR="00606B00" w:rsidRDefault="00606B00" w:rsidP="000B19D8">
                  <w:pPr>
                    <w:rPr>
                      <w:lang w:val="es-ES"/>
                    </w:rPr>
                  </w:pPr>
                </w:p>
              </w:txbxContent>
            </v:textbox>
          </v:shape>
        </w:pict>
      </w:r>
      <w:r w:rsidR="000B19D8">
        <w:rPr>
          <w:rFonts w:ascii="Times New Roman" w:hAnsi="Times New Roman" w:cs="Times New Roman"/>
          <w:sz w:val="24"/>
          <w:szCs w:val="24"/>
        </w:rPr>
        <w:t>El deseo de los zarcereños de lograr su cantonato siempre se mantuvo. En 1911 plantean al congreso otra solicitud por la declaración del cantón.</w:t>
      </w: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El municipio de Naranjo se opuso nuevamente casi por las mismas razones que en 1904. Entre otras cosas consideraron:</w:t>
      </w:r>
    </w:p>
    <w:p w:rsidR="000B19D8" w:rsidRDefault="000B19D8" w:rsidP="000B19D8">
      <w:pPr>
        <w:spacing w:line="240" w:lineRule="auto"/>
        <w:ind w:firstLine="709"/>
        <w:contextualSpacing/>
        <w:jc w:val="both"/>
        <w:rPr>
          <w:rFonts w:ascii="Times New Roman" w:hAnsi="Times New Roman" w:cs="Times New Roman"/>
          <w:sz w:val="24"/>
          <w:szCs w:val="24"/>
        </w:rPr>
      </w:pP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No se crea que la municipalidad animada por un estrecho espíritu de localismo querrá ser obstáculo para que Zarcero se erija en cantón… Dada su inexperiencia y lo irregular de su topografía no puede erigirse en cantón, es imposible allí la formación de un </w:t>
      </w:r>
      <w:r>
        <w:rPr>
          <w:rFonts w:ascii="Times New Roman" w:hAnsi="Times New Roman" w:cs="Times New Roman"/>
          <w:sz w:val="24"/>
          <w:szCs w:val="24"/>
        </w:rPr>
        <w:lastRenderedPageBreak/>
        <w:t>cuadrante, pues es una estrecha trinchera que tiene en el fondo una calle donde está localizados la población y el comercio, a uno y a otro lado se tropieza con precipicios que no permiten que por ellos se extienda fácilmente la población, carece de agua abundante para el consumo… Por otra parte, el Congreso debe tomar en cuenta la oposición de los distritos de Barranca y Buena Vista, para que no se les tenga como integrantes del proyecto citado, donde se les incluyó sin consultarles su opinión…</w:t>
      </w: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El número de sus habitantes es exiguo, que decimos de sus entradas, estas son tan pequeñas que no alcanzan siquiera para pagar los sueldos de los secretarios de la Jefatura Política. El promedio mensual de sus entradas es de 82.00 colones entradas que no será posible aumentar sin producir un grave perjuicio quien tendría que soportar el aumento… Las pretensiones de los zarcereños deben considerarse como el deseo de satisfacer una necesidad pueril, la que en vez de distrito se llame Villa o cantón a su pueblo. (120)</w:t>
      </w:r>
    </w:p>
    <w:p w:rsidR="000B19D8" w:rsidRDefault="000B19D8" w:rsidP="000B19D8">
      <w:pPr>
        <w:spacing w:line="240" w:lineRule="auto"/>
        <w:ind w:firstLine="709"/>
        <w:contextualSpacing/>
        <w:jc w:val="both"/>
        <w:rPr>
          <w:rFonts w:ascii="Times New Roman" w:hAnsi="Times New Roman" w:cs="Times New Roman"/>
          <w:sz w:val="24"/>
          <w:szCs w:val="24"/>
        </w:rPr>
      </w:pP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Naranjo resumía su oposición en cuestiones de carácter localista y administrativo, ya que Zarcero contaba con las funciones judiciales y policiales, con Alcaldía y un Agente principal de policía, que tenía atribuciones iguales a un Jefe  Político. En este segundo manifiesto, la Municipalidad es menos consistente en sus argumentos, y no podía evitar una situación que era un  hecho: los pueblos de Costa Rica habían madurado y necesitaban emanciparse para crecer y desarrollarse como lo ha demostrado Zarcero. Este logra su cantonato por decreto número 27 el 21 de junio de 1915. Se denominará Alfaro Ruiz y su cabecera Zarcero; con el título de Villa. El cantón quedó formado por los siguientes distritos: 1. Zarcero, 2. Laguna, 3. Tapesco, 4. Guadalupe norte y sur, 5. Palmira norte y sur. En 1918 por decreto número 28 del 24 de julio se le conoce el título de ciudad. En 1939, por decreto número 35 de 22 de julio, adscribe el distrito de Zapote segregado de San Carlos que pasó a set el distrito número 6 del cantón de Alfaro Ruiz. (121).</w:t>
      </w:r>
    </w:p>
    <w:p w:rsidR="000B19D8" w:rsidRDefault="000B19D8" w:rsidP="000B19D8">
      <w:pPr>
        <w:spacing w:line="240" w:lineRule="auto"/>
        <w:ind w:firstLine="709"/>
        <w:contextualSpacing/>
        <w:jc w:val="both"/>
        <w:rPr>
          <w:rFonts w:ascii="Times New Roman" w:hAnsi="Times New Roman" w:cs="Times New Roman"/>
          <w:sz w:val="24"/>
          <w:szCs w:val="24"/>
        </w:rPr>
      </w:pP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0B19D8" w:rsidRDefault="00344E51" w:rsidP="000B19D8">
      <w:pPr>
        <w:spacing w:line="360" w:lineRule="auto"/>
        <w:contextualSpacing/>
        <w:jc w:val="both"/>
        <w:rPr>
          <w:rFonts w:ascii="Times New Roman" w:hAnsi="Times New Roman" w:cs="Times New Roman"/>
          <w:sz w:val="24"/>
          <w:szCs w:val="24"/>
        </w:rPr>
      </w:pPr>
      <w:r w:rsidRPr="00344E51">
        <w:rPr>
          <w:rFonts w:ascii="Times New Roman" w:hAnsi="Times New Roman" w:cs="Times New Roman"/>
          <w:noProof/>
          <w:sz w:val="24"/>
          <w:szCs w:val="24"/>
          <w:lang w:val="es-ES" w:eastAsia="es-ES"/>
        </w:rPr>
        <w:lastRenderedPageBreak/>
        <w:drawing>
          <wp:inline distT="0" distB="0" distL="0" distR="0">
            <wp:extent cx="5612130" cy="4208521"/>
            <wp:effectExtent l="19050" t="0" r="7620" b="0"/>
            <wp:docPr id="16" name="Imagen 1" descr="F:\fotos para monografia\PICT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para monografia\PICT0280.JPG"/>
                    <pic:cNvPicPr>
                      <a:picLocks noChangeAspect="1" noChangeArrowheads="1"/>
                    </pic:cNvPicPr>
                  </pic:nvPicPr>
                  <pic:blipFill>
                    <a:blip r:embed="rId17" cstate="print"/>
                    <a:srcRect/>
                    <a:stretch>
                      <a:fillRect/>
                    </a:stretch>
                  </pic:blipFill>
                  <pic:spPr bwMode="auto">
                    <a:xfrm>
                      <a:off x="0" y="0"/>
                      <a:ext cx="5612130" cy="4208521"/>
                    </a:xfrm>
                    <a:prstGeom prst="rect">
                      <a:avLst/>
                    </a:prstGeom>
                    <a:noFill/>
                    <a:ln w="9525">
                      <a:noFill/>
                      <a:miter lim="800000"/>
                      <a:headEnd/>
                      <a:tailEnd/>
                    </a:ln>
                  </pic:spPr>
                </pic:pic>
              </a:graphicData>
            </a:graphic>
          </wp:inline>
        </w:drawing>
      </w:r>
    </w:p>
    <w:p w:rsidR="000B19D8" w:rsidRDefault="000B19D8" w:rsidP="000B19D8">
      <w:pPr>
        <w:spacing w:line="360" w:lineRule="auto"/>
        <w:contextualSpacing/>
        <w:jc w:val="both"/>
        <w:rPr>
          <w:rFonts w:ascii="Times New Roman" w:hAnsi="Times New Roman" w:cs="Times New Roman"/>
          <w:sz w:val="24"/>
          <w:szCs w:val="24"/>
        </w:rPr>
      </w:pPr>
    </w:p>
    <w:p w:rsidR="000B19D8" w:rsidRPr="00F15F59" w:rsidRDefault="000B19D8" w:rsidP="000B19D8">
      <w:pPr>
        <w:spacing w:line="360" w:lineRule="auto"/>
        <w:ind w:firstLine="709"/>
        <w:contextualSpacing/>
        <w:jc w:val="both"/>
        <w:rPr>
          <w:rFonts w:ascii="Times New Roman" w:hAnsi="Times New Roman" w:cs="Times New Roman"/>
          <w:sz w:val="24"/>
          <w:szCs w:val="24"/>
          <w:u w:val="single"/>
        </w:rPr>
      </w:pPr>
    </w:p>
    <w:p w:rsidR="000B19D8" w:rsidRPr="009D1B48" w:rsidRDefault="00561E03" w:rsidP="000B19D8">
      <w:pPr>
        <w:spacing w:line="360" w:lineRule="auto"/>
        <w:contextualSpacing/>
        <w:jc w:val="both"/>
        <w:rPr>
          <w:rFonts w:ascii="Times New Roman" w:hAnsi="Times New Roman" w:cs="Times New Roman"/>
          <w:b/>
          <w:sz w:val="24"/>
          <w:szCs w:val="24"/>
        </w:rPr>
      </w:pPr>
      <w:r>
        <w:rPr>
          <w:rFonts w:ascii="Times New Roman" w:hAnsi="Times New Roman" w:cs="Times New Roman"/>
          <w:b/>
          <w:noProof/>
          <w:sz w:val="24"/>
          <w:szCs w:val="24"/>
          <w:lang w:val="es-ES" w:eastAsia="en-US"/>
        </w:rPr>
        <w:pict>
          <v:shape id="_x0000_s1030" type="#_x0000_t202" style="position:absolute;left:0;text-align:left;margin-left:-9pt;margin-top:19.45pt;width:469.2pt;height:60.5pt;z-index:251667456;mso-width-relative:margin;mso-height-relative:margin" strokecolor="white [3212]">
            <v:textbox style="mso-next-textbox:#_x0000_s1030">
              <w:txbxContent>
                <w:p w:rsidR="00606B00" w:rsidRDefault="00606B00" w:rsidP="000B19D8">
                  <w:pPr>
                    <w:rPr>
                      <w:lang w:val="es-ES"/>
                    </w:rPr>
                  </w:pPr>
                  <w:r>
                    <w:rPr>
                      <w:lang w:val="es-ES"/>
                    </w:rPr>
                    <w:t>(120) Acta municipal, 16 de junio de 1911. Folio 60-63.</w:t>
                  </w:r>
                </w:p>
                <w:p w:rsidR="00606B00" w:rsidRDefault="00606B00" w:rsidP="000B19D8">
                  <w:pPr>
                    <w:rPr>
                      <w:lang w:val="es-ES"/>
                    </w:rPr>
                  </w:pPr>
                  <w:r>
                    <w:rPr>
                      <w:lang w:val="es-ES"/>
                    </w:rPr>
                    <w:t>(121) CICAP. Estudio sobre la división territorial de Costa Rica. Universidad de Costa Rica, San José, 1980, p. 269.</w:t>
                  </w:r>
                </w:p>
                <w:p w:rsidR="00606B00" w:rsidRDefault="00606B00" w:rsidP="000B19D8">
                  <w:pPr>
                    <w:rPr>
                      <w:lang w:val="es-ES"/>
                    </w:rPr>
                  </w:pPr>
                </w:p>
              </w:txbxContent>
            </v:textbox>
          </v:shape>
        </w:pict>
      </w:r>
      <w:r w:rsidR="000B19D8" w:rsidRPr="009D1B48">
        <w:rPr>
          <w:rFonts w:ascii="Times New Roman" w:hAnsi="Times New Roman" w:cs="Times New Roman"/>
          <w:b/>
          <w:sz w:val="24"/>
          <w:szCs w:val="24"/>
        </w:rPr>
        <w:t>ORIGEN DEL NOMBRE DE LA CIUDAD</w:t>
      </w:r>
    </w:p>
    <w:p w:rsidR="000B19D8" w:rsidRDefault="000B19D8" w:rsidP="000B19D8">
      <w:pPr>
        <w:spacing w:line="360" w:lineRule="auto"/>
        <w:contextualSpacing/>
        <w:jc w:val="both"/>
        <w:rPr>
          <w:rFonts w:ascii="Times New Roman" w:hAnsi="Times New Roman" w:cs="Times New Roman"/>
          <w:sz w:val="24"/>
          <w:szCs w:val="24"/>
        </w:rPr>
      </w:pP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En la época precolombina el territorio que actualmente corresponde al Cantón Alfaro Ruiz, estuvo habitado por indígenas del llamado Reino Huetar de Occidente, el cual en los inicios de la conquista fue dominio del Cacique Garabito.</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Miguel Salguero en su libro “Cantones de Costa Rica” menciona el origen del nombre así:</w:t>
      </w: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“Cuando se abrió un camino a las llanuras del Norte (San Carlos y los Guatusos), los pioneros encontraron un hermoso valle entre las montañas en el cual había varias matas de zarzaparrilla, comenzaron a llamar el sitio “el zarcero”. Posteriormente se hizo aquí una humilde casita para resguardar a los viajeros; y alrededor de esa primera morada fue creciendo un pequeño poblado, y cuyos moradores encontraron un suelo fértil, excelente para las hortalizas y los otros cultivos. Ya a finales de siglo había varias viviendas; y poco a poco los zarcereños fueron descubriendo varios vallecitos intermontanos, nuevos pequeños paraísos; así nacieron Laguna, Palmira y otros pueblos que acicateados por el clima y la tierra, pronto conformaron un núcleo importante, por aquellas fechas dependientes de Grecia. Poco a poco surgieron otros cantones como Naranjo y San Carlos, lo que motivó a los vecinos de Zarcero a solicitar el cantonato, hecho que se vio felizmente resuelto a favor </w:t>
      </w:r>
      <w:r>
        <w:rPr>
          <w:rFonts w:ascii="Times New Roman" w:hAnsi="Times New Roman" w:cs="Times New Roman"/>
          <w:sz w:val="24"/>
          <w:szCs w:val="24"/>
        </w:rPr>
        <w:lastRenderedPageBreak/>
        <w:t>de los vecinos en el decreto número 27 del 21 de junio de 1915. Se le dio el nombre del cantón “Alfaro Ruiz”, como homenaje a don Juan Alfaro Ruiz, quien hizo un comino hacia el norte, que pasaba precisamente por estas tierras, en la primera mitad del siglo pasado; y que luego en la guerra de 1856 contra los filibusteros, alcanzó el grado de Coronel, ya que tuvo una actuación muy distinguida.</w:t>
      </w: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Don Juan Alfaro Ruiz era alajuelense por nacimiento. La elevación de rango de cantón motivó aún más la superación de los zarcereños hasta conformar uno de los pueblos más hermosos y más progresistas del país”.</w:t>
      </w:r>
    </w:p>
    <w:p w:rsidR="000B19D8" w:rsidRDefault="000B19D8" w:rsidP="000B19D8">
      <w:pPr>
        <w:spacing w:line="240" w:lineRule="auto"/>
        <w:ind w:firstLine="709"/>
        <w:contextualSpacing/>
        <w:jc w:val="both"/>
        <w:rPr>
          <w:rFonts w:ascii="Times New Roman" w:hAnsi="Times New Roman" w:cs="Times New Roman"/>
          <w:sz w:val="24"/>
          <w:szCs w:val="24"/>
        </w:rPr>
      </w:pP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el periódico El Junior de San Carlos año 1965 aparece un artículo cuyo autor anónimo narra: “Cuando llegó don León Cortés al Congreso en el año 1909 en su primera actuación política pidió el cantonato para Zarcero y cuando ellos conversaban con su buen amigo, insistía constantemente en la necesidad de la creación del cantonato.</w:t>
      </w: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Pasaron los años y seis después de su primer intento, y estando de diputado el joven Juan Alfaro Vargas insistió don León en su afán de convertir a Zarcero en cantón.</w:t>
      </w: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Como le hacía falta a don León un voto para el logro de su preocupación de darle el nombre de cantón de Alfaro Ruiz al cantón de Zarcero, así el diputado Juan Alfaro Vargas votaba a favor del cantonato, ya que era hijo de Juan Alfaro Ruiz, héroe de la guerra del 56, y que ni siquiera conoció la zona, pero que los hijos del nuevo cantón aceptaron por obediencia y cariño con su caudillo el señor Cortés. ”</w:t>
      </w:r>
    </w:p>
    <w:p w:rsidR="000B19D8" w:rsidRDefault="000B19D8" w:rsidP="000B19D8">
      <w:pPr>
        <w:spacing w:line="360" w:lineRule="auto"/>
        <w:contextualSpacing/>
        <w:jc w:val="both"/>
        <w:rPr>
          <w:rFonts w:ascii="Times New Roman" w:hAnsi="Times New Roman" w:cs="Times New Roman"/>
          <w:sz w:val="24"/>
          <w:szCs w:val="24"/>
        </w:rPr>
      </w:pP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El 21 de julio de 1915, durante la Administración de don Alfredo González Flores, mediante la ley número 27, se le otorgó el título de villa a la población de Zarcero, cabecera del cantón creado en esa oportunidad. Posteriormente, el 24 de julio de 1918, durante el gobierno de don Federico Tinoco Granados se decretó la ley número 28 que se confirió a la villa la categoría de ciudad.</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Con el propósito de que el lector tenga una idea exacta acerca de la forma en que el Congreso Constitucional de Costa Rica decreta al distrito de Zarcero en cantón, transcribiré los artículos del concerniente decreto.</w:t>
      </w:r>
    </w:p>
    <w:p w:rsidR="000B19D8" w:rsidRDefault="000B19D8" w:rsidP="000B19D8">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Artículo 1. Erígese en cantón, bajo el número 11, el distrito cuarto del cantón de Naranjo de la provincia de Alajuela.</w:t>
      </w:r>
    </w:p>
    <w:p w:rsidR="000B19D8" w:rsidRDefault="000B19D8" w:rsidP="000B19D8">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Se denominará “Alfaro Ruiz”, y tendrá por cabecera la población de Zarcero con el título de villa.</w:t>
      </w:r>
    </w:p>
    <w:p w:rsidR="000B19D8" w:rsidRDefault="000B19D8" w:rsidP="000B19D8">
      <w:pPr>
        <w:spacing w:line="240" w:lineRule="auto"/>
        <w:contextualSpacing/>
        <w:jc w:val="both"/>
        <w:rPr>
          <w:rFonts w:ascii="Times New Roman" w:hAnsi="Times New Roman" w:cs="Times New Roman"/>
          <w:sz w:val="24"/>
          <w:szCs w:val="24"/>
        </w:rPr>
      </w:pPr>
    </w:p>
    <w:p w:rsidR="000B19D8" w:rsidRDefault="000B19D8" w:rsidP="000B19D8">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Artículo 2. Formarán el cantón los siguientes distritos: </w:t>
      </w:r>
    </w:p>
    <w:p w:rsidR="000B19D8" w:rsidRDefault="000B19D8" w:rsidP="000B19D8">
      <w:pPr>
        <w:pStyle w:val="Prrafodelista"/>
        <w:numPr>
          <w:ilvl w:val="0"/>
          <w:numId w:val="1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Zarcero </w:t>
      </w:r>
    </w:p>
    <w:p w:rsidR="000B19D8" w:rsidRDefault="000B19D8" w:rsidP="000B19D8">
      <w:pPr>
        <w:pStyle w:val="Prrafodelista"/>
        <w:numPr>
          <w:ilvl w:val="0"/>
          <w:numId w:val="10"/>
        </w:numPr>
        <w:spacing w:line="240" w:lineRule="auto"/>
        <w:jc w:val="both"/>
        <w:rPr>
          <w:rFonts w:ascii="Times New Roman" w:hAnsi="Times New Roman" w:cs="Times New Roman"/>
          <w:sz w:val="24"/>
          <w:szCs w:val="24"/>
        </w:rPr>
      </w:pPr>
      <w:r>
        <w:rPr>
          <w:rFonts w:ascii="Times New Roman" w:hAnsi="Times New Roman" w:cs="Times New Roman"/>
          <w:sz w:val="24"/>
          <w:szCs w:val="24"/>
        </w:rPr>
        <w:t>Laguna</w:t>
      </w:r>
    </w:p>
    <w:p w:rsidR="000B19D8" w:rsidRDefault="000B19D8" w:rsidP="000B19D8">
      <w:pPr>
        <w:pStyle w:val="Prrafodelista"/>
        <w:numPr>
          <w:ilvl w:val="0"/>
          <w:numId w:val="10"/>
        </w:numPr>
        <w:spacing w:line="240" w:lineRule="auto"/>
        <w:jc w:val="both"/>
        <w:rPr>
          <w:rFonts w:ascii="Times New Roman" w:hAnsi="Times New Roman" w:cs="Times New Roman"/>
          <w:sz w:val="24"/>
          <w:szCs w:val="24"/>
        </w:rPr>
      </w:pPr>
      <w:r>
        <w:rPr>
          <w:rFonts w:ascii="Times New Roman" w:hAnsi="Times New Roman" w:cs="Times New Roman"/>
          <w:sz w:val="24"/>
          <w:szCs w:val="24"/>
        </w:rPr>
        <w:t>Tapesco</w:t>
      </w:r>
    </w:p>
    <w:p w:rsidR="000B19D8" w:rsidRDefault="000B19D8" w:rsidP="000B19D8">
      <w:pPr>
        <w:pStyle w:val="Prrafodelista"/>
        <w:numPr>
          <w:ilvl w:val="0"/>
          <w:numId w:val="10"/>
        </w:numPr>
        <w:spacing w:line="240" w:lineRule="auto"/>
        <w:jc w:val="both"/>
        <w:rPr>
          <w:rFonts w:ascii="Times New Roman" w:hAnsi="Times New Roman" w:cs="Times New Roman"/>
          <w:sz w:val="24"/>
          <w:szCs w:val="24"/>
        </w:rPr>
      </w:pPr>
      <w:r>
        <w:rPr>
          <w:rFonts w:ascii="Times New Roman" w:hAnsi="Times New Roman" w:cs="Times New Roman"/>
          <w:sz w:val="24"/>
          <w:szCs w:val="24"/>
        </w:rPr>
        <w:t>Guadalupe Norte y Sur</w:t>
      </w:r>
    </w:p>
    <w:p w:rsidR="000B19D8" w:rsidRDefault="000B19D8" w:rsidP="000B19D8">
      <w:pPr>
        <w:pStyle w:val="Prrafodelista"/>
        <w:numPr>
          <w:ilvl w:val="0"/>
          <w:numId w:val="10"/>
        </w:numPr>
        <w:spacing w:line="240" w:lineRule="auto"/>
        <w:jc w:val="both"/>
        <w:rPr>
          <w:rFonts w:ascii="Times New Roman" w:hAnsi="Times New Roman" w:cs="Times New Roman"/>
          <w:sz w:val="24"/>
          <w:szCs w:val="24"/>
        </w:rPr>
      </w:pPr>
      <w:r>
        <w:rPr>
          <w:rFonts w:ascii="Times New Roman" w:hAnsi="Times New Roman" w:cs="Times New Roman"/>
          <w:sz w:val="24"/>
          <w:szCs w:val="24"/>
        </w:rPr>
        <w:t>Palmira Norte y Sur</w:t>
      </w:r>
    </w:p>
    <w:p w:rsidR="000B19D8" w:rsidRDefault="000B19D8" w:rsidP="000B19D8">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Artículo 3. Los límites del nuevo cantón se fijan así: </w:t>
      </w:r>
    </w:p>
    <w:p w:rsidR="000B19D8" w:rsidRDefault="000B19D8" w:rsidP="000B19D8">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Por el Norte, límite oficial entre Naranjo y San Carlos.</w:t>
      </w:r>
    </w:p>
    <w:p w:rsidR="000B19D8" w:rsidRDefault="000B19D8" w:rsidP="000B19D8">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Por el Sur, Río Espino.</w:t>
      </w:r>
    </w:p>
    <w:p w:rsidR="000B19D8" w:rsidRDefault="000B19D8" w:rsidP="000B19D8">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Por el Este, límite oficial entre Naranjo y Grecia.</w:t>
      </w:r>
    </w:p>
    <w:p w:rsidR="000B19D8" w:rsidRDefault="000B19D8" w:rsidP="000B19D8">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Por el Oeste, límite actual oficial entra Naranjo y San Ramón. </w:t>
      </w:r>
    </w:p>
    <w:p w:rsidR="000B19D8" w:rsidRDefault="000B19D8" w:rsidP="000B19D8">
      <w:pPr>
        <w:spacing w:line="240" w:lineRule="auto"/>
        <w:contextualSpacing/>
        <w:jc w:val="both"/>
        <w:rPr>
          <w:rFonts w:ascii="Times New Roman" w:hAnsi="Times New Roman" w:cs="Times New Roman"/>
          <w:sz w:val="24"/>
          <w:szCs w:val="24"/>
        </w:rPr>
      </w:pPr>
    </w:p>
    <w:p w:rsidR="000B19D8" w:rsidRDefault="000B19D8" w:rsidP="000B19D8">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Artículo 4. El nuevo cantón será inaugurado el 1 de enero de 1916, a cuyo efecto el poder Ejecutivo convocará a la elección de Municipalidad, en fecha y forma que marca la ley.</w:t>
      </w:r>
    </w:p>
    <w:p w:rsidR="000B19D8" w:rsidRDefault="000B19D8" w:rsidP="000B19D8">
      <w:pPr>
        <w:spacing w:line="240" w:lineRule="auto"/>
        <w:contextualSpacing/>
        <w:jc w:val="both"/>
        <w:rPr>
          <w:rFonts w:ascii="Times New Roman" w:hAnsi="Times New Roman" w:cs="Times New Roman"/>
          <w:sz w:val="24"/>
          <w:szCs w:val="24"/>
        </w:rPr>
      </w:pPr>
    </w:p>
    <w:p w:rsidR="000B19D8" w:rsidRDefault="000B19D8" w:rsidP="000B19D8">
      <w:pPr>
        <w:spacing w:line="240" w:lineRule="auto"/>
        <w:contextualSpacing/>
        <w:jc w:val="both"/>
        <w:rPr>
          <w:rFonts w:ascii="Times New Roman" w:hAnsi="Times New Roman" w:cs="Times New Roman"/>
          <w:sz w:val="24"/>
          <w:szCs w:val="24"/>
        </w:rPr>
      </w:pPr>
    </w:p>
    <w:p w:rsidR="000B19D8" w:rsidRPr="009D1B48" w:rsidRDefault="000B19D8" w:rsidP="000B19D8">
      <w:pPr>
        <w:spacing w:line="240" w:lineRule="auto"/>
        <w:contextualSpacing/>
        <w:rPr>
          <w:rFonts w:ascii="Times New Roman" w:hAnsi="Times New Roman" w:cs="Times New Roman"/>
          <w:b/>
          <w:sz w:val="24"/>
          <w:szCs w:val="24"/>
        </w:rPr>
      </w:pPr>
      <w:r w:rsidRPr="009D1B48">
        <w:rPr>
          <w:rFonts w:ascii="Times New Roman" w:hAnsi="Times New Roman" w:cs="Times New Roman"/>
          <w:b/>
          <w:sz w:val="24"/>
          <w:szCs w:val="24"/>
        </w:rPr>
        <w:t>CAMBIO DE NOMBRE DEL CANTON DE ALFARO RUIZ  POR ZARCERO</w:t>
      </w:r>
    </w:p>
    <w:p w:rsidR="000B19D8" w:rsidRDefault="000B19D8" w:rsidP="000B19D8">
      <w:pPr>
        <w:spacing w:line="240" w:lineRule="auto"/>
        <w:contextualSpacing/>
        <w:rPr>
          <w:rFonts w:ascii="Times New Roman" w:hAnsi="Times New Roman" w:cs="Times New Roman"/>
          <w:sz w:val="24"/>
          <w:szCs w:val="24"/>
        </w:rPr>
      </w:pPr>
    </w:p>
    <w:p w:rsidR="000B19D8" w:rsidRDefault="000B19D8" w:rsidP="000B19D8">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El nombre del cantón de Alfaro Ruiz era un homenaje a don Juan Alfaro Ruiz héroe nacional que se distinguió en la Campaña Nacional de la guerra contra los filibusteros. Nació en la ciudad de Alajuela en 1810 y falleció en Liberia en 1856.</w:t>
      </w:r>
    </w:p>
    <w:p w:rsidR="000B19D8" w:rsidRDefault="000B19D8" w:rsidP="000B19D8">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partir del 16 de junio del 2010 ( fecha de publicación en La Gaceta), el nombre del cantón pasa a ser el de “Zarcero”, dándole así el nombre de su cabecera y por el que es ampliamente conocido a nivel nacional e internacional, esto se logra gracias a una Ley discutida y aprobada en la Asamblea Legislativa.</w:t>
      </w:r>
    </w:p>
    <w:p w:rsidR="000B19D8" w:rsidRDefault="000B19D8" w:rsidP="000B19D8">
      <w:pPr>
        <w:spacing w:line="240" w:lineRule="auto"/>
        <w:contextualSpacing/>
        <w:jc w:val="both"/>
        <w:rPr>
          <w:rFonts w:ascii="Times New Roman" w:hAnsi="Times New Roman" w:cs="Times New Roman"/>
          <w:sz w:val="24"/>
          <w:szCs w:val="24"/>
        </w:rPr>
      </w:pPr>
    </w:p>
    <w:p w:rsidR="000B19D8" w:rsidRDefault="000B19D8" w:rsidP="000B19D8">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Existió por muchos años  controversia del por qué se le nombró Alfaro Ruiz al cantón, ya que muchos expresan que don Juan Alfaro Ruiz, ni vivió, ni conoció esta zona. Lo cierto es que este no era el nombre que los zarcereños  querían para su cantón, según los datos históricos.</w:t>
      </w:r>
    </w:p>
    <w:p w:rsidR="000B19D8" w:rsidRDefault="000B19D8" w:rsidP="000B19D8">
      <w:pPr>
        <w:jc w:val="both"/>
      </w:pPr>
      <w:r>
        <w:rPr>
          <w:rFonts w:ascii="Times New Roman" w:hAnsi="Times New Roman" w:cs="Times New Roman"/>
          <w:sz w:val="24"/>
          <w:szCs w:val="24"/>
        </w:rPr>
        <w:tab/>
        <w:t xml:space="preserve"> A través de los años e</w:t>
      </w:r>
      <w:r>
        <w:t>l zarcereño se ha identificado como parte de Zarcero, y no de Alfaro Ruiz, para muchos vecinos del cantón únicamente se empleaba el nombre  de Alfaro Ruiz, para asuntos de papelería oficial, pero en la plática cotidiana del zarcereño el nombre de Alfaro Ruiz  no era muy usado, para ser reconocidos era necesario especificar que se hablaba de Zarcero.  Aunque muchos tenían la inquietud de que se cambiara el nombre del cantón de Alfaro Ruiz por Zarcero, nadie se animaba a tomar la iniciativa.</w:t>
      </w:r>
    </w:p>
    <w:p w:rsidR="000B19D8" w:rsidRDefault="000B19D8" w:rsidP="000B19D8">
      <w:pPr>
        <w:ind w:firstLine="708"/>
        <w:jc w:val="both"/>
      </w:pPr>
      <w:r>
        <w:t xml:space="preserve"> En el año 2008 el Concejo Municipal del cantón de Alfaro Ruiz solicita a Don Luis Antonio Barrantes Castro a Ronal Solís Vargas a José Luis Valenciano y a Don José Joaquín Salazar Rojas  , diputados de la Asamblea Legislativa del momento,  que presentaran un proyecto  en la Asamblea Legislativa sobre el cambio de nombre del cantón de Alfaro Ruiz, por Zarcero.</w:t>
      </w:r>
    </w:p>
    <w:p w:rsidR="000B19D8" w:rsidRDefault="000B19D8" w:rsidP="000B19D8">
      <w:pPr>
        <w:ind w:firstLine="708"/>
        <w:jc w:val="both"/>
      </w:pPr>
      <w:r>
        <w:t>En el año 2008 el entonces diputado José Joaquín Salazar Rojas presentó el proyecto, en la Asamblea Legislativa .Un año permanece el proyecto dormido en la Asamblea. Después  de un año inicia el proceso, se dictaminó, se realiza consulta  y se aprobó en primer debate en marzo del 2010, siendo Francisco Antonio Pacheco  el único diputado que se opuso. Dos días después se inicia el segundo debate. Algunos vecinos entre ellos Elvia Sánchez, Joaquín Valenciano, Rodolfo Alvarado y Reinaldo Quiròs,  se presentan al debate interfiriéndose al cambio, solicitaron al diputado José Luis Valenciano,  que la fracción liberacionista sacara el proyecto de la asamblea. Fue entonces momentáneamente sacado de la agenda propuesta para ese día, motivo por el cual se escuchó la otra parte.  Es entonces cuando se  solicita una audiencia y  el consejo, el alcalde, Jo</w:t>
      </w:r>
      <w:r w:rsidR="008C6824">
        <w:t>sé Luis Valenciano, Olga Marta C</w:t>
      </w:r>
      <w:r>
        <w:t xml:space="preserve">orrales, se reunieron con la fracción liberacionista para solicitar a don Rodrigo Arias que incluyera el proyecto en la agenda. Se realiza una consulta a a las asociaciones y organizaciones del cantón por parte de la comisión de asuntos municipales de la asamblea legislativa, no se recibió respuesta de ninguna organización, por lo que se dió por un </w:t>
      </w:r>
      <w:r>
        <w:lastRenderedPageBreak/>
        <w:t>hecho la aprobación de la propuesta,  donde se manifiesta el interés del cantón por el cambio de nombre.</w:t>
      </w:r>
    </w:p>
    <w:p w:rsidR="000B19D8" w:rsidRDefault="00536119" w:rsidP="000B19D8">
      <w:pPr>
        <w:ind w:firstLine="708"/>
        <w:jc w:val="both"/>
      </w:pPr>
      <w:r>
        <w:rPr>
          <w:noProof/>
          <w:lang w:val="es-ES" w:eastAsia="es-ES"/>
        </w:rPr>
        <w:drawing>
          <wp:anchor distT="0" distB="0" distL="114300" distR="114300" simplePos="0" relativeHeight="251674624" behindDoc="1" locked="0" layoutInCell="1" allowOverlap="1">
            <wp:simplePos x="0" y="0"/>
            <wp:positionH relativeFrom="column">
              <wp:posOffset>194945</wp:posOffset>
            </wp:positionH>
            <wp:positionV relativeFrom="paragraph">
              <wp:posOffset>829945</wp:posOffset>
            </wp:positionV>
            <wp:extent cx="4806950" cy="3601720"/>
            <wp:effectExtent l="19050" t="0" r="0" b="0"/>
            <wp:wrapNone/>
            <wp:docPr id="1" name="Imagen 1" descr="F:\fotos para monografia\PICT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para monografia\PICT0300.JPG"/>
                    <pic:cNvPicPr>
                      <a:picLocks noChangeAspect="1" noChangeArrowheads="1"/>
                    </pic:cNvPicPr>
                  </pic:nvPicPr>
                  <pic:blipFill>
                    <a:blip r:embed="rId13" cstate="print"/>
                    <a:srcRect/>
                    <a:stretch>
                      <a:fillRect/>
                    </a:stretch>
                  </pic:blipFill>
                  <pic:spPr bwMode="auto">
                    <a:xfrm>
                      <a:off x="0" y="0"/>
                      <a:ext cx="4806950" cy="3601720"/>
                    </a:xfrm>
                    <a:prstGeom prst="rect">
                      <a:avLst/>
                    </a:prstGeom>
                    <a:noFill/>
                    <a:ln w="9525">
                      <a:noFill/>
                      <a:miter lim="800000"/>
                      <a:headEnd/>
                      <a:tailEnd/>
                    </a:ln>
                  </pic:spPr>
                </pic:pic>
              </a:graphicData>
            </a:graphic>
          </wp:anchor>
        </w:drawing>
      </w:r>
      <w:r w:rsidR="000B19D8">
        <w:t xml:space="preserve">El 28 de abril en segundo debate, se presenta el proyecto con la oposición de  Francisco Antonio Pacheco, diputado  y presidente de la Asamblea Legislativa. Se aprobó el proyecto el 16 de junio del 2010, en la gaceta, número 116, devolviéndole el nombre que nuestros antepasados quisieron darle a nuestro terruño, el de </w:t>
      </w:r>
      <w:r w:rsidR="000B19D8" w:rsidRPr="001D4044">
        <w:rPr>
          <w:b/>
        </w:rPr>
        <w:t>Zarcero.</w:t>
      </w:r>
    </w:p>
    <w:p w:rsidR="000B19D8" w:rsidRDefault="000B19D8" w:rsidP="000B19D8">
      <w:pPr>
        <w:jc w:val="both"/>
      </w:pPr>
    </w:p>
    <w:p w:rsidR="000B19D8" w:rsidRDefault="000B19D8" w:rsidP="000B19D8">
      <w:pPr>
        <w:spacing w:line="240" w:lineRule="auto"/>
        <w:contextualSpacing/>
        <w:rPr>
          <w:rFonts w:ascii="Times New Roman" w:hAnsi="Times New Roman" w:cs="Times New Roman"/>
          <w:sz w:val="24"/>
          <w:szCs w:val="24"/>
        </w:rPr>
      </w:pPr>
    </w:p>
    <w:p w:rsidR="000B19D8" w:rsidRDefault="000B19D8" w:rsidP="000B19D8">
      <w:pPr>
        <w:spacing w:line="240" w:lineRule="auto"/>
        <w:contextualSpacing/>
        <w:jc w:val="both"/>
        <w:rPr>
          <w:rFonts w:ascii="Times New Roman" w:hAnsi="Times New Roman" w:cs="Times New Roman"/>
          <w:sz w:val="24"/>
          <w:szCs w:val="24"/>
        </w:rPr>
      </w:pPr>
    </w:p>
    <w:p w:rsidR="000B19D8" w:rsidRDefault="000B19D8" w:rsidP="000B19D8"/>
    <w:p w:rsidR="000B19D8" w:rsidRDefault="000B19D8" w:rsidP="000B19D8">
      <w:pPr>
        <w:spacing w:line="240" w:lineRule="auto"/>
        <w:contextualSpacing/>
      </w:pPr>
      <w:r w:rsidRPr="00B5227D">
        <w:rPr>
          <w:rFonts w:ascii="Times New Roman" w:hAnsi="Times New Roman" w:cs="Times New Roman"/>
          <w:sz w:val="24"/>
          <w:szCs w:val="24"/>
        </w:rPr>
        <w:tab/>
      </w:r>
    </w:p>
    <w:p w:rsidR="000B19D8" w:rsidRDefault="000B19D8" w:rsidP="000B19D8">
      <w:pPr>
        <w:spacing w:line="240" w:lineRule="auto"/>
        <w:contextualSpacing/>
        <w:rPr>
          <w:rFonts w:ascii="Times New Roman" w:hAnsi="Times New Roman" w:cs="Times New Roman"/>
          <w:sz w:val="24"/>
          <w:szCs w:val="24"/>
        </w:rPr>
      </w:pPr>
    </w:p>
    <w:p w:rsidR="000B19D8" w:rsidRDefault="000B19D8" w:rsidP="000B19D8">
      <w:pPr>
        <w:spacing w:line="240" w:lineRule="auto"/>
        <w:contextualSpacing/>
        <w:jc w:val="both"/>
        <w:rPr>
          <w:rFonts w:ascii="Times New Roman" w:hAnsi="Times New Roman" w:cs="Times New Roman"/>
          <w:sz w:val="24"/>
          <w:szCs w:val="24"/>
        </w:rPr>
      </w:pPr>
    </w:p>
    <w:p w:rsidR="000B19D8" w:rsidRDefault="000B19D8" w:rsidP="000B19D8">
      <w:pPr>
        <w:rPr>
          <w:rFonts w:ascii="Times New Roman" w:hAnsi="Times New Roman" w:cs="Times New Roman"/>
          <w:sz w:val="24"/>
          <w:szCs w:val="24"/>
        </w:rPr>
      </w:pPr>
      <w:r>
        <w:rPr>
          <w:rFonts w:ascii="Times New Roman" w:hAnsi="Times New Roman" w:cs="Times New Roman"/>
          <w:sz w:val="24"/>
          <w:szCs w:val="24"/>
        </w:rPr>
        <w:br w:type="page"/>
      </w:r>
    </w:p>
    <w:p w:rsidR="000B19D8" w:rsidRDefault="000B19D8" w:rsidP="000B19D8">
      <w:pPr>
        <w:spacing w:line="240" w:lineRule="auto"/>
        <w:contextualSpacing/>
        <w:jc w:val="both"/>
        <w:rPr>
          <w:rFonts w:ascii="Times New Roman" w:hAnsi="Times New Roman" w:cs="Times New Roman"/>
          <w:sz w:val="24"/>
          <w:szCs w:val="24"/>
        </w:rPr>
      </w:pPr>
    </w:p>
    <w:p w:rsidR="000B19D8" w:rsidRPr="006E7B5F" w:rsidRDefault="000B19D8" w:rsidP="000B19D8">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FUNDADORES O LÍDERES</w:t>
      </w:r>
    </w:p>
    <w:p w:rsidR="000B19D8" w:rsidRDefault="000B19D8" w:rsidP="000B19D8">
      <w:pPr>
        <w:spacing w:line="360" w:lineRule="auto"/>
        <w:ind w:firstLine="709"/>
        <w:contextualSpacing/>
        <w:jc w:val="both"/>
        <w:rPr>
          <w:rFonts w:ascii="Times New Roman" w:hAnsi="Times New Roman" w:cs="Times New Roman"/>
          <w:sz w:val="24"/>
          <w:szCs w:val="24"/>
        </w:rPr>
      </w:pP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cuanto al año y nombres del arribo de los primeros colonizadores de Zarzal, son muy distintas las informaciones publicadas.</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un artículo publicado por don Víctor Julio Rojas expresa que fue fundado en 1800, don Jesús Quirós, en una carta dice que los primeros habitantes llegaron en 1855, por otra parte la señorita Hortensia Quesada de Cabezas nos dice: “en 1854 más o menos fue poblada la aldea de zarzal, hoy Zarcero”.</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De acuerdo al periódico El Junior editado en Ciudad Quesada en el año 1965, los primeros moradores y grandes amigos entre sí, llegaron a esta zona de frio en el año de 1840. En aquella época las lluvias eran constantes y las fuertes heladas convertían el agua en escarcha.</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Entre los primeros moradores del pueblo de Zarcero  se pueden citar a Yanuario Cubillo, Francisco Alvarado Segura, Jesús Alvarado Segura, Judas Rojas Castro, Vicente Rojas Castro, Tito Murillo González, Juan y Evaristo Acuña, Alfonso Morales y Luis Salazar.</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la comunidad de Laguna, Félix Villalobos y Juan Barquero.</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Tapesco, Nicanor González, Arcadio Cedeño y José López.</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En Palmira, Juan Vargas Calvo, Jorge Rodríguez y Salustio Camacho. </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Pueblo Nuevo, Delfín Soto y Adelina Campos González.</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La Peña, hoy caserío del Carmen, Leandro Corrales y sus hermanos.</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San Luis, Toribio Vargas.</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Santa Rosa los hermanos dos Juan, don Hilario, don Segundo y don José María Rodríguez.</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Zapote, los hermanos don Santos y doña Carmen Quesada.</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Guadalupe residía don Soledad Blanco, oriundo de Guadalupe de San José.</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El fundador de San Antonio fue don Silverio Alpízar casado con doña Rafaela Retana, oriundos de San Sebastián de San José.</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Barranca se estableció don Rafael Rodríguez, casado con doña Beatriz Alpízar procedente de San Juan de Tibás.</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Llano Bonito el primero que se radicó fue don Ramón Quesada casado con doña Catalina Quesada.</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0B19D8" w:rsidRPr="009D1B48" w:rsidRDefault="000B19D8" w:rsidP="000B19D8">
      <w:pPr>
        <w:spacing w:line="360" w:lineRule="auto"/>
        <w:contextualSpacing/>
        <w:jc w:val="center"/>
        <w:rPr>
          <w:rFonts w:ascii="Times New Roman" w:hAnsi="Times New Roman" w:cs="Times New Roman"/>
          <w:b/>
          <w:sz w:val="24"/>
          <w:szCs w:val="24"/>
        </w:rPr>
      </w:pPr>
      <w:r w:rsidRPr="009D1B48">
        <w:rPr>
          <w:rFonts w:ascii="Times New Roman" w:hAnsi="Times New Roman" w:cs="Times New Roman"/>
          <w:b/>
          <w:sz w:val="24"/>
          <w:szCs w:val="24"/>
        </w:rPr>
        <w:t>CASA MÁS ANTIGUA</w:t>
      </w:r>
    </w:p>
    <w:p w:rsidR="000B19D8" w:rsidRPr="00F053FC" w:rsidRDefault="000B19D8" w:rsidP="000B19D8">
      <w:pPr>
        <w:spacing w:line="360" w:lineRule="auto"/>
        <w:contextualSpacing/>
        <w:jc w:val="center"/>
        <w:rPr>
          <w:rFonts w:ascii="Times New Roman" w:hAnsi="Times New Roman" w:cs="Times New Roman"/>
          <w:sz w:val="24"/>
          <w:szCs w:val="24"/>
        </w:rPr>
      </w:pP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La casa de “los Cubillo” fue la más antigua de Zarcero. </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esta rústica construcción  se oficiaron las primeras misas del pueblo. Fue propiedad de Yanuario Cubillo.</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Estaba ubicada al costado sureste de la estación de servicio Santa Inés. Actualmente se le recuerda como la casa de Doña Tina, quien vivió por muchos años  en ella hasta su demolición en el año…</w:t>
      </w:r>
    </w:p>
    <w:p w:rsidR="000B19D8" w:rsidRDefault="000B19D8" w:rsidP="000B19D8">
      <w:pPr>
        <w:spacing w:line="360" w:lineRule="auto"/>
        <w:ind w:firstLine="709"/>
        <w:contextualSpacing/>
        <w:jc w:val="both"/>
        <w:rPr>
          <w:rFonts w:ascii="Times New Roman" w:hAnsi="Times New Roman" w:cs="Times New Roman"/>
          <w:sz w:val="24"/>
          <w:szCs w:val="24"/>
        </w:rPr>
      </w:pPr>
    </w:p>
    <w:p w:rsidR="000B19D8" w:rsidRDefault="000B19D8" w:rsidP="000B19D8">
      <w:pPr>
        <w:spacing w:line="360" w:lineRule="auto"/>
        <w:ind w:firstLine="709"/>
        <w:contextualSpacing/>
        <w:jc w:val="both"/>
        <w:rPr>
          <w:rFonts w:ascii="Times New Roman" w:hAnsi="Times New Roman" w:cs="Times New Roman"/>
          <w:sz w:val="24"/>
          <w:szCs w:val="24"/>
        </w:rPr>
      </w:pPr>
    </w:p>
    <w:p w:rsidR="000B19D8" w:rsidRDefault="000B19D8" w:rsidP="000B19D8">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FUNDACIÓN DE LA PARROQUIA DE ZARCERO</w:t>
      </w:r>
    </w:p>
    <w:p w:rsidR="000B19D8" w:rsidRDefault="000B19D8" w:rsidP="000B19D8">
      <w:pPr>
        <w:spacing w:line="360" w:lineRule="auto"/>
        <w:ind w:firstLine="709"/>
        <w:contextualSpacing/>
        <w:jc w:val="center"/>
        <w:rPr>
          <w:rFonts w:ascii="Times New Roman" w:hAnsi="Times New Roman" w:cs="Times New Roman"/>
          <w:sz w:val="24"/>
          <w:szCs w:val="24"/>
        </w:rPr>
      </w:pP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los inicios, los primeros pobladores se reunían primeramente en la casa de dos Judas Rojas y posteriormente en la de Yanuario Cubillo para el rezo del Santo Rosario y otros ejercicios religiosos.</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Conscientes los vecinos de la necesidad de contar con un lugar para tener la imagen del Arcángel y realizar sus prácticas piadosas, en 1892  construyen un oratorio que se encontraba ubicado donde está actualmente el Parque de Zarcero. En esta capilla se celebró la primera misa oficiada por el Presbítero Belfort Rivas, oriundo de Palmares.</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La parroquia de Zarcero se le denominada como “filial”, atendía el territorio actual y la Zona del cantón de San Carlos, hasta que éste fue eregido en Parroquia, en el año 1913.</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El Arcángel San Rafael ha sido siempre el patrono, la primera imagen fue adquirida por doña Rosario Barrantes, ella donó la mitad del costo, la otra mitad la aportó el pueblo mediante limosnas.</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setiembre de 1895 el Obispo Bernardo Augusto Thiel efectuó la primera visita canónica a este lugar, se hospedó en la casa de Yanuario Cubillo y celebró la Santa misa en este hogar. Para conmemorar este hecho se instaló en este sitio una cruz, la cual subsistió por mucho tiempo, recordando tan inolvidable visita.</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El primer matrimonio se realizó en Zarcero el día 4 de mayo de  1895, los contrayentes: don Andrés María Gamboa y la señorita Tiburcia Ester de Jesús Huertas. Los desposó el padre Salomón Valenciano Murillo. </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El primer bautizo fue el de Victorina Segura Corella, efectuado el 5 de setiembre de 1895.  En el libro de los 100 años de la Parroquia de Zarcero se registra el primer bautizo el 01 de enero de 1895 a la niña María de los Dolores Inocente Fernández Araya.</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La primera defunción fue la de doña Antonia Muñoz sepultada el 17 de abril de 1895.</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El  primer templo  fue construido entre los años 1886 y 1900 aproximadamente . Un proyecto lento que fue modificado al pasar de los años. El templo actual se construyó entre los años 1911</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Seguidamente presentaré los nombres de los curas Párrocos que han trabajado en la Parroquia de Zarcero, desde el año 1895.</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1895-96        Pbro. Salomón Valenciano.</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1896-97        Pbro. Mariano Zúñiga.</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1897-98        Pbro. Manuel Umaña.</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1898- 1906   Pbro. David Vargas.</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1906-21        Pbro. Julio Víquez.</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1921-22        Pbro. Clodoveo Hidalgo.</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1922-            Pbro. Fray Domingo de Rindevitles (feb-abr)</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Pbro. Maclovio Álvarez (may-jun)          </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Pbro. Juan Vicente Solís (julio-octubre)</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oct. 22-25      Pbro. Tomás Gryszka.</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1925-26        Pbro. Hildefonso Badilla.</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1926-31        Pbro. Carlos Ltra Gálvez.</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1931-37        Pbro. Antonio Coll.</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1937 41        Pbro. Sergio Hidalgo.</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1941-46        Pbro. Venancio Oña.</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1946-47        Pbro. José Joaquín Campos.</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1947-53        Pbro. Elías Meneses.</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1954-57        Pbro. Claudio Murillo.</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1957-61        Pbro. Alcides Ruiz.</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1961-67        Pbro. Armando Rodríguez.</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1967-70        Pbro. Víctor Corrales.</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1970-71        Pbro. Jaime Saborío.</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1971-72        Pbro. Fabio Blanco.</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1972-77        Pbro. Francisco Zúñiga.</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1972-82        Pbro. Blas Herrera.</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1982-83        Pbro. José Antonio Vargas.</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1983-88        Pbro. Dagoberto Montero.</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1988-89        Pbro. Elías Arias.</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1989-90        Pbro. José Francisco Soto</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1990-91        Pbro. Noé Chacón.</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1992             Pbros. Dagoberto Montero y Enrique Solís Soto.</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El Presbítero Dagoberto Montero  Cura Párroco  en el año 1992 da la siguiente explicación sobre la Pastoral Social de la Parroquia.</w:t>
      </w: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la Iglesia siempre ha existido una preocupación por atender a los pobres, a los que sufren, a los necesitados; si leemos la Sagrada Escritura vemos que el tema ocupa un lugar especial, Jesús dice claramente “lo que hagan por el más necesitado, conmigo la hacen” (Mateo 25).</w:t>
      </w: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Hace algunos años esta acción de la Iglesia en la Comunidad Parroquial se inicia por medio de Vicentinos y Vicentinas, grupos inspirados en San Vicente de Paúl, sacerdote francés del siglo XVIII, gran apóstol de la caridad.</w:t>
      </w: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En los últimos años, esta actividad de los cristianos se ha realizado por medio de la organización llamada Cáritas, instrumento de la Iglesia para unir esfuerzos a favor de los desposeídos. Existe la Cáritas Internacional; en cada país la Cáritas Nacional; en la diócesis la Cáritas Diocesana y en cada Parroquia Cáritas Parroquial. Sin duda alguna a través de estas organizaciones se ha hecho mucho bien a muchas personas.</w:t>
      </w: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Cuando en la parroquia de Zarcero se realiza la Misión Evangelizadora en 1989, se pretende que este tipo de problemas se resuelvan por medio de las Asambleas familiares, la idea es magnífica y muy cristiana, pero algunas veces se presentan problemas que están por encima de las posibilidades de una asamblea familiar y por eso es necesaria una organización comunitaria, en los distritos y caseríos y también una organización parroquial.</w:t>
      </w: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Por esta y otras razones se está trabajando en la organización  parroquial de la pastoral social, no se utiliza el nombre de Cáritas porque en muchas personas suscita una actitud paternalista, quedándose cruzados de brazos a que otros les resuelva el problema.</w:t>
      </w: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Se les llama Pastoral Social porque existe todo un cuerpo de Doctrina Social de la Iglesia en la que se basa y se inspira esta tarea de los cristianos, que no es únicamente recoger víveres o dinero y repartirlo, eso a veces es lo más fácil, pero no siempre lo más cristiano; por un lado porque hace a las personas necesitadas atendidas, dependientes y así no se resuelven los problemas, por otro lado el mandamiento del amor que Cristo Jesús nos dio, es ante todo una preocupación por el bien de cada persona en todo aspecto la caridad asistencial está bien para el que no puede valerse por sí mismo, para las personas que no tienen capacidad, se les debe ayudar y apoyar para que con su esfuerzo , su trabajo, resuelvan sus problemas y vivan dignamente. La Iglesia cree que la Caridad y la Justicia van juntas, que una Justicia sin Caridad no es verdadera y una Caridad sin Justicia tampoco. Podríamos resumir esta idea diciendo que no se trata de repartirle pescado a la gente necesitada, sino más bien de enseñarlos a pescar.</w:t>
      </w:r>
    </w:p>
    <w:p w:rsidR="000B19D8" w:rsidRDefault="000B19D8" w:rsidP="000B19D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La Comisión Pastoral Social en la Parroquia de Zarcero se propone:</w:t>
      </w:r>
    </w:p>
    <w:p w:rsidR="000B19D8" w:rsidRDefault="000B19D8" w:rsidP="000B19D8">
      <w:pPr>
        <w:pStyle w:val="Prrafodelista"/>
        <w:numPr>
          <w:ilvl w:val="0"/>
          <w:numId w:val="11"/>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Realizar su trabajo con la participación y a través de la Asambleas Familiares.</w:t>
      </w:r>
    </w:p>
    <w:p w:rsidR="000B19D8" w:rsidRDefault="000B19D8" w:rsidP="000B19D8">
      <w:pPr>
        <w:pStyle w:val="Prrafodelista"/>
        <w:numPr>
          <w:ilvl w:val="0"/>
          <w:numId w:val="11"/>
        </w:numPr>
        <w:spacing w:line="240" w:lineRule="auto"/>
        <w:jc w:val="both"/>
        <w:rPr>
          <w:rFonts w:ascii="Times New Roman" w:hAnsi="Times New Roman" w:cs="Times New Roman"/>
          <w:sz w:val="24"/>
          <w:szCs w:val="24"/>
        </w:rPr>
      </w:pPr>
      <w:r>
        <w:rPr>
          <w:rFonts w:ascii="Times New Roman" w:hAnsi="Times New Roman" w:cs="Times New Roman"/>
          <w:sz w:val="24"/>
          <w:szCs w:val="24"/>
        </w:rPr>
        <w:t>Ayudar en sus necesidades básicas a las familias o personas desvalidas.</w:t>
      </w:r>
    </w:p>
    <w:p w:rsidR="000B19D8" w:rsidRDefault="000B19D8" w:rsidP="000B19D8">
      <w:pPr>
        <w:pStyle w:val="Prrafodelista"/>
        <w:numPr>
          <w:ilvl w:val="0"/>
          <w:numId w:val="11"/>
        </w:numPr>
        <w:spacing w:line="240" w:lineRule="auto"/>
        <w:jc w:val="both"/>
        <w:rPr>
          <w:rFonts w:ascii="Times New Roman" w:hAnsi="Times New Roman" w:cs="Times New Roman"/>
          <w:sz w:val="24"/>
          <w:szCs w:val="24"/>
        </w:rPr>
      </w:pPr>
      <w:r>
        <w:rPr>
          <w:rFonts w:ascii="Times New Roman" w:hAnsi="Times New Roman" w:cs="Times New Roman"/>
          <w:sz w:val="24"/>
          <w:szCs w:val="24"/>
        </w:rPr>
        <w:t>Apoyar los esfuerzos de personas necesitadas para que se capaciten y se organicen para obtener un nivel de vida más digno.</w:t>
      </w:r>
    </w:p>
    <w:p w:rsidR="000B19D8" w:rsidRDefault="000B19D8" w:rsidP="000B19D8">
      <w:pPr>
        <w:pStyle w:val="Prrafodelista"/>
        <w:numPr>
          <w:ilvl w:val="0"/>
          <w:numId w:val="11"/>
        </w:numPr>
        <w:spacing w:line="240" w:lineRule="auto"/>
        <w:jc w:val="both"/>
        <w:rPr>
          <w:rFonts w:ascii="Times New Roman" w:hAnsi="Times New Roman" w:cs="Times New Roman"/>
          <w:sz w:val="24"/>
          <w:szCs w:val="24"/>
        </w:rPr>
      </w:pPr>
      <w:r>
        <w:rPr>
          <w:rFonts w:ascii="Times New Roman" w:hAnsi="Times New Roman" w:cs="Times New Roman"/>
          <w:sz w:val="24"/>
          <w:szCs w:val="24"/>
        </w:rPr>
        <w:t>Organizar las ayudas personales, familiares y empresariales para obtener recursos para realizar sus tareas.</w:t>
      </w:r>
    </w:p>
    <w:p w:rsidR="000B19D8" w:rsidRDefault="000B19D8" w:rsidP="000B19D8">
      <w:pPr>
        <w:pStyle w:val="Prrafodelista"/>
        <w:numPr>
          <w:ilvl w:val="0"/>
          <w:numId w:val="11"/>
        </w:numPr>
        <w:spacing w:line="240" w:lineRule="auto"/>
        <w:jc w:val="both"/>
        <w:rPr>
          <w:rFonts w:ascii="Times New Roman" w:hAnsi="Times New Roman" w:cs="Times New Roman"/>
          <w:sz w:val="24"/>
          <w:szCs w:val="24"/>
        </w:rPr>
      </w:pPr>
      <w:r>
        <w:rPr>
          <w:rFonts w:ascii="Times New Roman" w:hAnsi="Times New Roman" w:cs="Times New Roman"/>
          <w:sz w:val="24"/>
          <w:szCs w:val="24"/>
        </w:rPr>
        <w:t>Canalizar la vivencia de la Caridad, la Justicia, la solidaridad de los cristianos para obtener verdadera vivencia de fe cristiana.</w:t>
      </w:r>
    </w:p>
    <w:p w:rsidR="000B19D8" w:rsidRDefault="000B19D8" w:rsidP="000B19D8">
      <w:pPr>
        <w:pStyle w:val="Prrafodelista"/>
        <w:numPr>
          <w:ilvl w:val="0"/>
          <w:numId w:val="11"/>
        </w:numPr>
        <w:spacing w:line="240" w:lineRule="auto"/>
        <w:jc w:val="both"/>
        <w:rPr>
          <w:rFonts w:ascii="Times New Roman" w:hAnsi="Times New Roman" w:cs="Times New Roman"/>
          <w:sz w:val="24"/>
          <w:szCs w:val="24"/>
        </w:rPr>
      </w:pPr>
      <w:r>
        <w:rPr>
          <w:rFonts w:ascii="Times New Roman" w:hAnsi="Times New Roman" w:cs="Times New Roman"/>
          <w:sz w:val="24"/>
          <w:szCs w:val="24"/>
        </w:rPr>
        <w:t>Algunas veces la principal ayuda que se puede dar a una familia, o a una persona es hacerle tomar conciencia para que se superen y cambien.</w:t>
      </w:r>
    </w:p>
    <w:p w:rsidR="000B19D8" w:rsidRDefault="000B19D8" w:rsidP="000B19D8">
      <w:pPr>
        <w:spacing w:line="240" w:lineRule="auto"/>
        <w:jc w:val="both"/>
        <w:rPr>
          <w:rFonts w:ascii="Times New Roman" w:hAnsi="Times New Roman" w:cs="Times New Roman"/>
          <w:sz w:val="24"/>
          <w:szCs w:val="24"/>
        </w:rPr>
      </w:pPr>
    </w:p>
    <w:p w:rsidR="000B19D8" w:rsidRDefault="000B19D8" w:rsidP="000B19D8">
      <w:pPr>
        <w:spacing w:line="240" w:lineRule="auto"/>
        <w:jc w:val="center"/>
        <w:rPr>
          <w:rFonts w:ascii="Times New Roman" w:hAnsi="Times New Roman" w:cs="Times New Roman"/>
          <w:sz w:val="24"/>
          <w:szCs w:val="24"/>
        </w:rPr>
      </w:pPr>
      <w:r>
        <w:rPr>
          <w:rFonts w:ascii="Times New Roman" w:hAnsi="Times New Roman" w:cs="Times New Roman"/>
          <w:sz w:val="24"/>
          <w:szCs w:val="24"/>
        </w:rPr>
        <w:t>HISTORIA DE LA FILARMONIA DE ZARCERO</w:t>
      </w:r>
    </w:p>
    <w:p w:rsidR="000B19D8" w:rsidRDefault="000B19D8" w:rsidP="000B19D8">
      <w:pPr>
        <w:spacing w:line="240" w:lineRule="auto"/>
        <w:jc w:val="center"/>
        <w:rPr>
          <w:rFonts w:ascii="Times New Roman" w:hAnsi="Times New Roman" w:cs="Times New Roman"/>
          <w:sz w:val="24"/>
          <w:szCs w:val="24"/>
        </w:rPr>
      </w:pP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Cuenta nuestro cantón con una excelente filarmonía, fruto de nuestros ilustres antepasados quienes recibieron educación musical a pesar de las dificultades tanto económicas como sociales de la época.</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La primera de ellas fundada por el padre Carlos Lira. Se componía de 13 músicos y tenía instrumentos como el bucle, trombón, clarinetes, bajo redoblante, platillos, flauta. Estos aparatos fueron comprados por la Parroquia. Los músicos eran: José Alvarado Cubillo, Hernán Bolaños, Misael Solís, Tulio Rojas, Walter Vargas, Marcos Vargas, José Ángel Vargas, Héctor Rojas, Ciliro Solís, Augusto Salazar, Raúl Solís y Toño Vargas. La banda hacía toques en Semana Santa, Fiestas Patronales y Corpus Christi.</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Durante ese tiempo el maestro de capilla y a la vez profesor de música de la escuela era el señor: Domingo González quien venía de Atenas. Cuando se retiró el educador González; lo sustituyó el Prof. Isaac González también procedente del mismo lugar.</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Don Isaac, organizó la segunda filarmonía y amplió el número de instrumentos. Abrió una escuela de música cuyos alumnos: Edwin Rodríguez Morales, Yanuario Cubillo, Julio Solís Blanco y Felo Peraza junto con los músicos que formaron la primera filarmonía integraron la segunda quedando formada por unos 14 miembros.</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La tercera filarmonía se formó con músicos que quedaron de la segunda y otros más que estaban estudiando música con don Isaac.</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La integraban unos 23 músicos, a partir de ese momento se redactó un reglamento en donde sus miembros estaban obligados a cumplir ya que recibían un salario mensual de 15 colones.</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El instrumental fue donado por don Otilio Ulate Blanco en el año 1950 y estuvo dirigida por don Isaac González. Esta misma banda fue la que tocó el día de la inauguración de la Escuela Otilio Ulate Blanco.</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Luego del señor Don Isaac hubo otros directores: Guillermo Vargas, Walter Rojas, Carlos Solís y actualmente la dirige Oscar Camacho.</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Los actuales integrantes son: Jorge Murillo Solís, Carlos Murillo Solís, Carlos Luis López, William Guzmán, Carlos Vargas Alfaro, León Víctor Solís, Juan José Rodríguez Castro, Norberto Montero, Oscar Morales Rojas, Jesús Quirós, Elear Murillo, Juan Rafael Camacho Vargas, Gerardo Ruiz, Edwin Varela.</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Esta filarmonía en el presente año ha colaborado mucho con la Escuela Otilio Ulate Blanco en celebraciones como el día de la Madre, y las del 14 setiembre.</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Actualmente el problema que afrontan es económico.</w:t>
      </w:r>
    </w:p>
    <w:p w:rsidR="000B19D8" w:rsidRDefault="000B19D8" w:rsidP="000B19D8">
      <w:pPr>
        <w:spacing w:line="360" w:lineRule="auto"/>
        <w:contextualSpacing/>
        <w:jc w:val="both"/>
        <w:rPr>
          <w:rFonts w:ascii="Times New Roman" w:hAnsi="Times New Roman" w:cs="Times New Roman"/>
          <w:sz w:val="24"/>
          <w:szCs w:val="24"/>
        </w:rPr>
      </w:pPr>
    </w:p>
    <w:p w:rsidR="000B19D8" w:rsidRPr="009D1B48" w:rsidRDefault="000B19D8" w:rsidP="000B19D8">
      <w:pPr>
        <w:spacing w:line="360" w:lineRule="auto"/>
        <w:contextualSpacing/>
        <w:jc w:val="center"/>
        <w:rPr>
          <w:rFonts w:ascii="Times New Roman" w:hAnsi="Times New Roman" w:cs="Times New Roman"/>
          <w:b/>
          <w:sz w:val="24"/>
          <w:szCs w:val="24"/>
        </w:rPr>
      </w:pPr>
      <w:r w:rsidRPr="009D1B48">
        <w:rPr>
          <w:rFonts w:ascii="Times New Roman" w:hAnsi="Times New Roman" w:cs="Times New Roman"/>
          <w:b/>
          <w:sz w:val="24"/>
          <w:szCs w:val="24"/>
        </w:rPr>
        <w:t>HISTORIA DE LA ESCUELA DE MÚSICA EN 1992</w:t>
      </w:r>
    </w:p>
    <w:p w:rsidR="000B19D8" w:rsidRDefault="000B19D8" w:rsidP="000B19D8">
      <w:pPr>
        <w:spacing w:line="360" w:lineRule="auto"/>
        <w:contextualSpacing/>
        <w:jc w:val="both"/>
        <w:rPr>
          <w:rFonts w:ascii="Times New Roman" w:hAnsi="Times New Roman" w:cs="Times New Roman"/>
          <w:sz w:val="24"/>
          <w:szCs w:val="24"/>
        </w:rPr>
      </w:pP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Cuenta la comunidad de Zarcero con una escuela de música nacida de la inquietud de los señores: Juan Rafael Camacho y Juan José Rodríguez de seguir  dotando al cantón de músicos para la filarmonía.</w:t>
      </w:r>
    </w:p>
    <w:p w:rsidR="000B19D8" w:rsidRDefault="000B19D8"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Esta escuela logró matricular el 26 de noviembre de 1990, 40 personas entre niños y adultos.</w:t>
      </w:r>
    </w:p>
    <w:p w:rsidR="000B19D8" w:rsidRDefault="008C6824" w:rsidP="000B19D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671552" behindDoc="0" locked="0" layoutInCell="1" allowOverlap="1">
            <wp:simplePos x="0" y="0"/>
            <wp:positionH relativeFrom="column">
              <wp:posOffset>1053465</wp:posOffset>
            </wp:positionH>
            <wp:positionV relativeFrom="paragraph">
              <wp:posOffset>465455</wp:posOffset>
            </wp:positionV>
            <wp:extent cx="3787140" cy="2846070"/>
            <wp:effectExtent l="19050" t="0" r="3810" b="0"/>
            <wp:wrapNone/>
            <wp:docPr id="4" name="Imagen 4" descr="F:\fotos para monografia\DSC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para monografia\DSC00029.JPG"/>
                    <pic:cNvPicPr>
                      <a:picLocks noChangeAspect="1" noChangeArrowheads="1"/>
                    </pic:cNvPicPr>
                  </pic:nvPicPr>
                  <pic:blipFill>
                    <a:blip r:embed="rId18" cstate="print"/>
                    <a:srcRect/>
                    <a:stretch>
                      <a:fillRect/>
                    </a:stretch>
                  </pic:blipFill>
                  <pic:spPr bwMode="auto">
                    <a:xfrm>
                      <a:off x="0" y="0"/>
                      <a:ext cx="3787140" cy="2846070"/>
                    </a:xfrm>
                    <a:prstGeom prst="rect">
                      <a:avLst/>
                    </a:prstGeom>
                    <a:noFill/>
                    <a:ln w="9525">
                      <a:noFill/>
                      <a:miter lim="800000"/>
                      <a:headEnd/>
                      <a:tailEnd/>
                    </a:ln>
                  </pic:spPr>
                </pic:pic>
              </a:graphicData>
            </a:graphic>
          </wp:anchor>
        </w:drawing>
      </w:r>
      <w:r w:rsidR="000B19D8">
        <w:rPr>
          <w:rFonts w:ascii="Times New Roman" w:hAnsi="Times New Roman" w:cs="Times New Roman"/>
          <w:sz w:val="24"/>
          <w:szCs w:val="24"/>
        </w:rPr>
        <w:t>En 1992 asisten a ella 8 niños de la escuela Otilio Ulate Blanco y una niña de la escuela se Zapote, además de 8 personas mayores.</w:t>
      </w:r>
    </w:p>
    <w:p w:rsidR="000B19D8" w:rsidRDefault="000B19D8" w:rsidP="000B19D8">
      <w:pPr>
        <w:spacing w:line="360" w:lineRule="auto"/>
        <w:ind w:firstLine="709"/>
        <w:contextualSpacing/>
        <w:jc w:val="both"/>
        <w:rPr>
          <w:rFonts w:ascii="Times New Roman" w:hAnsi="Times New Roman" w:cs="Times New Roman"/>
          <w:sz w:val="24"/>
          <w:szCs w:val="24"/>
        </w:rPr>
      </w:pPr>
    </w:p>
    <w:p w:rsidR="000B19D8" w:rsidRDefault="000B19D8" w:rsidP="000B19D8">
      <w:pPr>
        <w:spacing w:line="360" w:lineRule="auto"/>
        <w:ind w:firstLine="709"/>
        <w:contextualSpacing/>
        <w:jc w:val="both"/>
        <w:rPr>
          <w:rFonts w:ascii="Times New Roman" w:hAnsi="Times New Roman" w:cs="Times New Roman"/>
          <w:sz w:val="24"/>
          <w:szCs w:val="24"/>
        </w:rPr>
      </w:pPr>
    </w:p>
    <w:p w:rsidR="000B19D8" w:rsidRDefault="000B19D8" w:rsidP="000B19D8">
      <w:pPr>
        <w:spacing w:line="360" w:lineRule="auto"/>
        <w:ind w:firstLine="709"/>
        <w:contextualSpacing/>
        <w:jc w:val="both"/>
        <w:rPr>
          <w:rFonts w:ascii="Times New Roman" w:hAnsi="Times New Roman" w:cs="Times New Roman"/>
          <w:sz w:val="24"/>
          <w:szCs w:val="24"/>
        </w:rPr>
        <w:sectPr w:rsidR="000B19D8" w:rsidSect="00213538">
          <w:footerReference w:type="default" r:id="rId19"/>
          <w:pgSz w:w="12240" w:h="15840"/>
          <w:pgMar w:top="567" w:right="1701" w:bottom="1417" w:left="1701" w:header="708" w:footer="708" w:gutter="0"/>
          <w:cols w:space="708"/>
          <w:docGrid w:linePitch="360"/>
        </w:sectPr>
      </w:pPr>
    </w:p>
    <w:p w:rsidR="000B19D8" w:rsidRDefault="000B19D8" w:rsidP="000B19D8">
      <w:pPr>
        <w:spacing w:line="360" w:lineRule="auto"/>
        <w:contextualSpacing/>
        <w:rPr>
          <w:rFonts w:ascii="Times New Roman" w:hAnsi="Times New Roman" w:cs="Times New Roman"/>
          <w:sz w:val="24"/>
          <w:szCs w:val="24"/>
        </w:rPr>
      </w:pPr>
      <w:r>
        <w:rPr>
          <w:rFonts w:ascii="Times New Roman" w:hAnsi="Times New Roman" w:cs="Times New Roman"/>
          <w:sz w:val="24"/>
          <w:szCs w:val="24"/>
        </w:rPr>
        <w:lastRenderedPageBreak/>
        <w:t>Niños</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Susana Vargas Alvarado</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Mónica Céspedes Vargas</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Paola Salazar Camacho</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Tatiana González Elizondo</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Xiomara Araya Alvarado</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María Alfaro Alvarado</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Karol Alonso Rodríguez</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José David Arguello Blanco</w:t>
      </w:r>
    </w:p>
    <w:p w:rsidR="000B19D8" w:rsidRPr="004304CD" w:rsidRDefault="000B19D8" w:rsidP="000B19D8">
      <w:pPr>
        <w:spacing w:line="360" w:lineRule="auto"/>
        <w:contextualSpacing/>
        <w:jc w:val="both"/>
        <w:rPr>
          <w:rFonts w:ascii="Times New Roman" w:hAnsi="Times New Roman" w:cs="Times New Roman"/>
          <w:sz w:val="24"/>
          <w:szCs w:val="24"/>
        </w:rPr>
      </w:pPr>
      <w:r w:rsidRPr="004304CD">
        <w:rPr>
          <w:rFonts w:ascii="Times New Roman" w:hAnsi="Times New Roman" w:cs="Times New Roman"/>
          <w:sz w:val="24"/>
          <w:szCs w:val="24"/>
        </w:rPr>
        <w:t>Adultos</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Rafael Ángel Rodríguez</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Ronald Rodríguez</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José Jaime Rodríguez</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José Joaquín Rodríguez</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Keneth Rodríguez</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Miguel Ángel Rodríguez</w:t>
      </w:r>
    </w:p>
    <w:p w:rsidR="000B19D8" w:rsidRDefault="00344E51" w:rsidP="000B19D8">
      <w:pPr>
        <w:spacing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684864" behindDoc="1" locked="0" layoutInCell="1" allowOverlap="1">
            <wp:simplePos x="0" y="0"/>
            <wp:positionH relativeFrom="column">
              <wp:posOffset>91440</wp:posOffset>
            </wp:positionH>
            <wp:positionV relativeFrom="paragraph">
              <wp:posOffset>698500</wp:posOffset>
            </wp:positionV>
            <wp:extent cx="5244465" cy="3657600"/>
            <wp:effectExtent l="19050" t="0" r="0" b="0"/>
            <wp:wrapNone/>
            <wp:docPr id="17" name="Imagen 2" descr="F:\fotos para monografia\PICT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para monografia\PICT0223.JPG"/>
                    <pic:cNvPicPr>
                      <a:picLocks noChangeAspect="1" noChangeArrowheads="1"/>
                    </pic:cNvPicPr>
                  </pic:nvPicPr>
                  <pic:blipFill>
                    <a:blip r:embed="rId20" cstate="print"/>
                    <a:srcRect/>
                    <a:stretch>
                      <a:fillRect/>
                    </a:stretch>
                  </pic:blipFill>
                  <pic:spPr bwMode="auto">
                    <a:xfrm>
                      <a:off x="0" y="0"/>
                      <a:ext cx="5244465" cy="3657600"/>
                    </a:xfrm>
                    <a:prstGeom prst="rect">
                      <a:avLst/>
                    </a:prstGeom>
                    <a:noFill/>
                    <a:ln w="9525">
                      <a:noFill/>
                      <a:miter lim="800000"/>
                      <a:headEnd/>
                      <a:tailEnd/>
                    </a:ln>
                  </pic:spPr>
                </pic:pic>
              </a:graphicData>
            </a:graphic>
          </wp:anchor>
        </w:drawing>
      </w:r>
      <w:r w:rsidR="000B19D8">
        <w:rPr>
          <w:rFonts w:ascii="Times New Roman" w:hAnsi="Times New Roman" w:cs="Times New Roman"/>
          <w:sz w:val="24"/>
          <w:szCs w:val="24"/>
        </w:rPr>
        <w:t>Esta escuela obtuvo en ese año el tercer lugar a nivel nacional en su participación con flautas. Presentaron una composición musical creada por Juan Rafael Camacho con arreglos del Prof. Juan José Rodríguez actual maestro de música de la Escuela Otilio Ulate.</w:t>
      </w:r>
    </w:p>
    <w:p w:rsidR="000B19D8" w:rsidRDefault="000B19D8" w:rsidP="000B19D8">
      <w:pPr>
        <w:spacing w:line="360" w:lineRule="auto"/>
        <w:contextualSpacing/>
        <w:jc w:val="both"/>
        <w:rPr>
          <w:rFonts w:ascii="Times New Roman" w:hAnsi="Times New Roman" w:cs="Times New Roman"/>
          <w:sz w:val="24"/>
          <w:szCs w:val="24"/>
        </w:rPr>
      </w:pP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br w:type="page"/>
      </w:r>
    </w:p>
    <w:p w:rsidR="000B19D8" w:rsidRPr="00FB30B5" w:rsidRDefault="000B19D8" w:rsidP="000B19D8">
      <w:pPr>
        <w:spacing w:line="360" w:lineRule="auto"/>
        <w:contextualSpacing/>
        <w:jc w:val="center"/>
        <w:rPr>
          <w:rFonts w:ascii="Cooper Black" w:hAnsi="Cooper Black" w:cs="Times New Roman"/>
          <w:sz w:val="48"/>
          <w:szCs w:val="48"/>
        </w:rPr>
      </w:pPr>
      <w:r w:rsidRPr="00FB30B5">
        <w:rPr>
          <w:rFonts w:ascii="Cooper Black" w:hAnsi="Cooper Black" w:cs="Times New Roman"/>
          <w:sz w:val="48"/>
          <w:szCs w:val="48"/>
          <w:u w:val="single"/>
        </w:rPr>
        <w:lastRenderedPageBreak/>
        <w:t>CAPÍTULO III</w:t>
      </w:r>
    </w:p>
    <w:p w:rsidR="000B19D8" w:rsidRPr="00FB30B5" w:rsidRDefault="000B19D8" w:rsidP="000B19D8">
      <w:pPr>
        <w:spacing w:line="360" w:lineRule="auto"/>
        <w:contextualSpacing/>
        <w:jc w:val="center"/>
        <w:rPr>
          <w:rFonts w:ascii="Cooper Black" w:hAnsi="Cooper Black" w:cs="Times New Roman"/>
          <w:sz w:val="48"/>
          <w:szCs w:val="48"/>
        </w:rPr>
      </w:pPr>
      <w:r w:rsidRPr="00FB30B5">
        <w:rPr>
          <w:rFonts w:ascii="Cooper Black" w:hAnsi="Cooper Black" w:cs="Times New Roman"/>
          <w:sz w:val="48"/>
          <w:szCs w:val="48"/>
        </w:rPr>
        <w:t>INFRAESTRUCTURA</w:t>
      </w:r>
    </w:p>
    <w:p w:rsidR="000B19D8" w:rsidRDefault="000B19D8" w:rsidP="000B19D8">
      <w:pPr>
        <w:spacing w:line="360" w:lineRule="auto"/>
        <w:contextualSpacing/>
        <w:jc w:val="both"/>
        <w:rPr>
          <w:rFonts w:ascii="Times New Roman" w:hAnsi="Times New Roman" w:cs="Times New Roman"/>
          <w:sz w:val="24"/>
          <w:szCs w:val="24"/>
        </w:rPr>
      </w:pPr>
    </w:p>
    <w:p w:rsidR="000B19D8" w:rsidRDefault="000B19D8" w:rsidP="000B19D8">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Las instituciones del Estado que tienen algún tipo de dependencia en el cantón de Zarcero, según sector son las siguientes:</w:t>
      </w:r>
    </w:p>
    <w:p w:rsidR="000B19D8" w:rsidRPr="00FB30B5" w:rsidRDefault="000B19D8" w:rsidP="000B19D8">
      <w:pPr>
        <w:spacing w:line="360" w:lineRule="auto"/>
        <w:contextualSpacing/>
        <w:jc w:val="both"/>
        <w:rPr>
          <w:rFonts w:ascii="Times New Roman" w:hAnsi="Times New Roman" w:cs="Times New Roman"/>
          <w:b/>
          <w:sz w:val="24"/>
          <w:szCs w:val="24"/>
          <w:u w:val="single"/>
        </w:rPr>
      </w:pPr>
      <w:r w:rsidRPr="00FB30B5">
        <w:rPr>
          <w:rFonts w:ascii="Times New Roman" w:hAnsi="Times New Roman" w:cs="Times New Roman"/>
          <w:b/>
          <w:sz w:val="24"/>
          <w:szCs w:val="24"/>
          <w:u w:val="single"/>
        </w:rPr>
        <w:t>Sector Salud</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Ministerio de Salud, Puestos de Salud, Caja Costarricense de Seguro Social. Sucursal. Área de Salud de Zarcero.</w:t>
      </w:r>
    </w:p>
    <w:p w:rsidR="000B19D8" w:rsidRPr="00FB30B5" w:rsidRDefault="000B19D8" w:rsidP="000B19D8">
      <w:pPr>
        <w:spacing w:line="360" w:lineRule="auto"/>
        <w:contextualSpacing/>
        <w:jc w:val="both"/>
        <w:rPr>
          <w:rFonts w:ascii="Times New Roman" w:hAnsi="Times New Roman" w:cs="Times New Roman"/>
          <w:b/>
          <w:sz w:val="24"/>
          <w:szCs w:val="24"/>
          <w:u w:val="single"/>
        </w:rPr>
      </w:pPr>
      <w:r w:rsidRPr="00FB30B5">
        <w:rPr>
          <w:rFonts w:ascii="Times New Roman" w:hAnsi="Times New Roman" w:cs="Times New Roman"/>
          <w:b/>
          <w:sz w:val="24"/>
          <w:szCs w:val="24"/>
          <w:u w:val="single"/>
        </w:rPr>
        <w:t>Sector Educación</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Ministerio de Educación Pública, Supervisión Escolar.</w:t>
      </w:r>
    </w:p>
    <w:p w:rsidR="000B19D8" w:rsidRPr="00FB30B5" w:rsidRDefault="000B19D8" w:rsidP="000B19D8">
      <w:pPr>
        <w:spacing w:line="360" w:lineRule="auto"/>
        <w:contextualSpacing/>
        <w:jc w:val="both"/>
        <w:rPr>
          <w:rFonts w:ascii="Times New Roman" w:hAnsi="Times New Roman" w:cs="Times New Roman"/>
          <w:b/>
          <w:sz w:val="24"/>
          <w:szCs w:val="24"/>
          <w:u w:val="single"/>
        </w:rPr>
      </w:pPr>
      <w:r w:rsidRPr="00FB30B5">
        <w:rPr>
          <w:rFonts w:ascii="Times New Roman" w:hAnsi="Times New Roman" w:cs="Times New Roman"/>
          <w:b/>
          <w:sz w:val="24"/>
          <w:szCs w:val="24"/>
          <w:u w:val="single"/>
        </w:rPr>
        <w:t>Sector Finanzas</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Banco Nacional de Costa Rica.</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Banco de Costa Rica.</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Banco Popular</w:t>
      </w:r>
    </w:p>
    <w:p w:rsidR="000B19D8" w:rsidRPr="00FB30B5" w:rsidRDefault="000B19D8" w:rsidP="000B19D8">
      <w:pPr>
        <w:spacing w:line="360" w:lineRule="auto"/>
        <w:contextualSpacing/>
        <w:jc w:val="both"/>
        <w:rPr>
          <w:rFonts w:ascii="Times New Roman" w:hAnsi="Times New Roman" w:cs="Times New Roman"/>
          <w:b/>
          <w:sz w:val="24"/>
          <w:szCs w:val="24"/>
          <w:u w:val="single"/>
        </w:rPr>
      </w:pPr>
      <w:r w:rsidRPr="00FB30B5">
        <w:rPr>
          <w:rFonts w:ascii="Times New Roman" w:hAnsi="Times New Roman" w:cs="Times New Roman"/>
          <w:b/>
          <w:sz w:val="24"/>
          <w:szCs w:val="24"/>
          <w:u w:val="single"/>
        </w:rPr>
        <w:t>Sector Agropecuario y Recurso naturales renovables</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Ministerio de Agricultura y Ganadería, Agencia Extensión Agrícola.</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Centro Agrícola Cantonal.</w:t>
      </w:r>
    </w:p>
    <w:p w:rsidR="000B19D8" w:rsidRPr="00FB30B5" w:rsidRDefault="000B19D8" w:rsidP="000B19D8">
      <w:pPr>
        <w:spacing w:line="360" w:lineRule="auto"/>
        <w:contextualSpacing/>
        <w:jc w:val="both"/>
        <w:rPr>
          <w:rFonts w:ascii="Times New Roman" w:hAnsi="Times New Roman" w:cs="Times New Roman"/>
          <w:b/>
          <w:sz w:val="24"/>
          <w:szCs w:val="24"/>
          <w:u w:val="single"/>
        </w:rPr>
      </w:pPr>
      <w:r w:rsidRPr="00FB30B5">
        <w:rPr>
          <w:rFonts w:ascii="Times New Roman" w:hAnsi="Times New Roman" w:cs="Times New Roman"/>
          <w:b/>
          <w:sz w:val="24"/>
          <w:szCs w:val="24"/>
          <w:u w:val="single"/>
        </w:rPr>
        <w:t>Otros</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Ministerio de Gobernación, Delegación Cantonal.</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GAR.</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DINADECO.</w:t>
      </w:r>
    </w:p>
    <w:p w:rsidR="000B19D8" w:rsidRPr="00FB30B5" w:rsidRDefault="000B19D8" w:rsidP="000B19D8">
      <w:pPr>
        <w:spacing w:line="360" w:lineRule="auto"/>
        <w:contextualSpacing/>
        <w:jc w:val="both"/>
        <w:rPr>
          <w:rFonts w:ascii="Times New Roman" w:hAnsi="Times New Roman" w:cs="Times New Roman"/>
          <w:b/>
          <w:sz w:val="24"/>
          <w:szCs w:val="24"/>
          <w:u w:val="single"/>
        </w:rPr>
      </w:pPr>
      <w:r w:rsidRPr="00FB30B5">
        <w:rPr>
          <w:rFonts w:ascii="Times New Roman" w:hAnsi="Times New Roman" w:cs="Times New Roman"/>
          <w:b/>
          <w:sz w:val="24"/>
          <w:szCs w:val="24"/>
          <w:u w:val="single"/>
        </w:rPr>
        <w:t>Organizaciones locales</w:t>
      </w:r>
    </w:p>
    <w:p w:rsidR="000B19D8" w:rsidRDefault="000B19D8" w:rsidP="000B19D8">
      <w:pPr>
        <w:spacing w:line="240" w:lineRule="auto"/>
        <w:contextualSpacing/>
        <w:jc w:val="both"/>
        <w:rPr>
          <w:rFonts w:ascii="Times New Roman" w:hAnsi="Times New Roman" w:cs="Times New Roman"/>
          <w:sz w:val="24"/>
          <w:szCs w:val="24"/>
          <w:u w:val="single"/>
        </w:rPr>
      </w:pPr>
    </w:p>
    <w:p w:rsidR="000B19D8" w:rsidRPr="00FB30B5" w:rsidRDefault="000B19D8" w:rsidP="000B19D8">
      <w:pPr>
        <w:spacing w:line="360" w:lineRule="auto"/>
        <w:contextualSpacing/>
        <w:jc w:val="both"/>
        <w:rPr>
          <w:rFonts w:ascii="Times New Roman" w:hAnsi="Times New Roman" w:cs="Times New Roman"/>
          <w:b/>
          <w:sz w:val="24"/>
          <w:szCs w:val="24"/>
          <w:u w:val="single"/>
        </w:rPr>
      </w:pPr>
      <w:r w:rsidRPr="00FB30B5">
        <w:rPr>
          <w:rFonts w:ascii="Times New Roman" w:hAnsi="Times New Roman" w:cs="Times New Roman"/>
          <w:b/>
          <w:sz w:val="24"/>
          <w:szCs w:val="24"/>
          <w:u w:val="single"/>
        </w:rPr>
        <w:t>De bases:</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2F5CD6">
        <w:rPr>
          <w:rFonts w:ascii="Times New Roman" w:hAnsi="Times New Roman" w:cs="Times New Roman"/>
          <w:sz w:val="24"/>
          <w:szCs w:val="24"/>
        </w:rPr>
        <w:t>Asociación de desarrollo comunal</w:t>
      </w:r>
      <w:r>
        <w:rPr>
          <w:rFonts w:ascii="Times New Roman" w:hAnsi="Times New Roman" w:cs="Times New Roman"/>
          <w:sz w:val="24"/>
          <w:szCs w:val="24"/>
        </w:rPr>
        <w:t>.</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-Unió Cantonal de Asociaciones de desarrollo comunal.</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-Funcionan varias cooperativas de insumos agrícolas, electrificación, ahorro y crédito.</w:t>
      </w:r>
    </w:p>
    <w:p w:rsidR="000B19D8" w:rsidRDefault="000B19D8" w:rsidP="000B19D8">
      <w:pPr>
        <w:spacing w:line="360" w:lineRule="auto"/>
        <w:contextualSpacing/>
        <w:jc w:val="both"/>
        <w:rPr>
          <w:rFonts w:ascii="Times New Roman" w:hAnsi="Times New Roman" w:cs="Times New Roman"/>
          <w:sz w:val="24"/>
          <w:szCs w:val="24"/>
          <w:u w:val="single"/>
        </w:rPr>
      </w:pPr>
      <w:r w:rsidRPr="00FB30B5">
        <w:rPr>
          <w:rFonts w:ascii="Times New Roman" w:hAnsi="Times New Roman" w:cs="Times New Roman"/>
          <w:b/>
          <w:sz w:val="24"/>
          <w:szCs w:val="24"/>
          <w:u w:val="single"/>
        </w:rPr>
        <w:t>De asistencia social</w:t>
      </w:r>
      <w:r>
        <w:rPr>
          <w:rFonts w:ascii="Times New Roman" w:hAnsi="Times New Roman" w:cs="Times New Roman"/>
          <w:sz w:val="24"/>
          <w:szCs w:val="24"/>
          <w:u w:val="single"/>
        </w:rPr>
        <w:t>:</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-Comisión de Pastoral Social.</w:t>
      </w:r>
    </w:p>
    <w:p w:rsidR="000B19D8" w:rsidRPr="00FB30B5" w:rsidRDefault="000B19D8" w:rsidP="000B19D8">
      <w:pPr>
        <w:spacing w:line="360" w:lineRule="auto"/>
        <w:contextualSpacing/>
        <w:jc w:val="both"/>
        <w:rPr>
          <w:rFonts w:ascii="Times New Roman" w:hAnsi="Times New Roman" w:cs="Times New Roman"/>
          <w:b/>
          <w:sz w:val="24"/>
          <w:szCs w:val="24"/>
          <w:u w:val="single"/>
        </w:rPr>
      </w:pPr>
      <w:r w:rsidRPr="00FB30B5">
        <w:rPr>
          <w:rFonts w:ascii="Times New Roman" w:hAnsi="Times New Roman" w:cs="Times New Roman"/>
          <w:b/>
          <w:sz w:val="24"/>
          <w:szCs w:val="24"/>
          <w:u w:val="single"/>
        </w:rPr>
        <w:t>De servicio:</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-Cruz Roja.</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-Cuerpo de Bomberos.</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-I.C.E. Agencia.</w:t>
      </w:r>
    </w:p>
    <w:p w:rsidR="000B19D8" w:rsidRPr="00FB30B5" w:rsidRDefault="000B19D8" w:rsidP="000B19D8">
      <w:pPr>
        <w:spacing w:line="360" w:lineRule="auto"/>
        <w:contextualSpacing/>
        <w:jc w:val="both"/>
        <w:rPr>
          <w:rFonts w:ascii="Times New Roman" w:hAnsi="Times New Roman" w:cs="Times New Roman"/>
          <w:b/>
          <w:sz w:val="24"/>
          <w:szCs w:val="24"/>
          <w:u w:val="single"/>
        </w:rPr>
      </w:pPr>
      <w:r w:rsidRPr="00FB30B5">
        <w:rPr>
          <w:rFonts w:ascii="Times New Roman" w:hAnsi="Times New Roman" w:cs="Times New Roman"/>
          <w:b/>
          <w:sz w:val="24"/>
          <w:szCs w:val="24"/>
          <w:u w:val="single"/>
        </w:rPr>
        <w:t>Grupos de interés:</w:t>
      </w:r>
    </w:p>
    <w:p w:rsidR="000B19D8" w:rsidRDefault="000B19D8" w:rsidP="000B19D8">
      <w:pPr>
        <w:spacing w:line="360" w:lineRule="auto"/>
        <w:contextualSpacing/>
        <w:jc w:val="both"/>
        <w:rPr>
          <w:rFonts w:ascii="Times New Roman" w:hAnsi="Times New Roman" w:cs="Times New Roman"/>
          <w:sz w:val="24"/>
          <w:szCs w:val="24"/>
        </w:rPr>
      </w:pPr>
      <w:r w:rsidRPr="002F5CD6">
        <w:rPr>
          <w:rFonts w:ascii="Times New Roman" w:hAnsi="Times New Roman" w:cs="Times New Roman"/>
          <w:sz w:val="24"/>
          <w:szCs w:val="24"/>
        </w:rPr>
        <w:t xml:space="preserve">-Cámara de </w:t>
      </w:r>
      <w:r>
        <w:rPr>
          <w:rFonts w:ascii="Times New Roman" w:hAnsi="Times New Roman" w:cs="Times New Roman"/>
          <w:sz w:val="24"/>
          <w:szCs w:val="24"/>
        </w:rPr>
        <w:t>ganaderos.</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-Upanacional.</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-Unión Cantonal de Asociación de Zarcero.</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-Pastoral Social</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-Alcohólicos Anónimos.</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-Asociación de Desarrollo Comunal</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-Asociación APAMAR </w:t>
      </w:r>
    </w:p>
    <w:p w:rsidR="000B19D8" w:rsidRDefault="000B19D8" w:rsidP="000B19D8">
      <w:pPr>
        <w:spacing w:line="360" w:lineRule="auto"/>
        <w:contextualSpacing/>
        <w:jc w:val="both"/>
        <w:rPr>
          <w:rFonts w:ascii="Times New Roman" w:hAnsi="Times New Roman" w:cs="Times New Roman"/>
          <w:sz w:val="24"/>
          <w:szCs w:val="24"/>
        </w:rPr>
      </w:pPr>
    </w:p>
    <w:p w:rsidR="000B19D8" w:rsidRPr="00FB30B5" w:rsidRDefault="000B19D8" w:rsidP="000B19D8">
      <w:pPr>
        <w:spacing w:line="360" w:lineRule="auto"/>
        <w:contextualSpacing/>
        <w:jc w:val="center"/>
        <w:rPr>
          <w:rFonts w:ascii="Cooper Black" w:hAnsi="Cooper Black" w:cs="Times New Roman"/>
          <w:b/>
          <w:sz w:val="36"/>
          <w:szCs w:val="36"/>
        </w:rPr>
      </w:pPr>
      <w:r w:rsidRPr="00FB30B5">
        <w:rPr>
          <w:rFonts w:ascii="Cooper Black" w:hAnsi="Cooper Black" w:cs="Times New Roman"/>
          <w:b/>
          <w:sz w:val="36"/>
          <w:szCs w:val="36"/>
        </w:rPr>
        <w:t>SERVICIOS QUE PRESTAN ALGUNAS INSTITUCIONES</w:t>
      </w:r>
    </w:p>
    <w:p w:rsidR="000B19D8" w:rsidRDefault="000B19D8" w:rsidP="000B19D8">
      <w:pPr>
        <w:spacing w:line="360" w:lineRule="auto"/>
        <w:contextualSpacing/>
        <w:jc w:val="center"/>
        <w:rPr>
          <w:rFonts w:ascii="Times New Roman" w:hAnsi="Times New Roman" w:cs="Times New Roman"/>
          <w:sz w:val="24"/>
          <w:szCs w:val="24"/>
        </w:rPr>
      </w:pPr>
    </w:p>
    <w:p w:rsidR="000B19D8" w:rsidRPr="00FB30B5" w:rsidRDefault="000B19D8" w:rsidP="000B19D8">
      <w:pPr>
        <w:spacing w:line="360" w:lineRule="auto"/>
        <w:contextualSpacing/>
        <w:jc w:val="center"/>
        <w:rPr>
          <w:rFonts w:ascii="Times New Roman" w:hAnsi="Times New Roman" w:cs="Times New Roman"/>
          <w:b/>
          <w:sz w:val="24"/>
          <w:szCs w:val="24"/>
          <w:u w:val="single"/>
        </w:rPr>
      </w:pPr>
      <w:r w:rsidRPr="00FB30B5">
        <w:rPr>
          <w:rFonts w:ascii="Times New Roman" w:hAnsi="Times New Roman" w:cs="Times New Roman"/>
          <w:b/>
          <w:sz w:val="24"/>
          <w:szCs w:val="24"/>
          <w:u w:val="single"/>
        </w:rPr>
        <w:t>CAJA COSTARRICENSE SEGURO SOCIAL</w:t>
      </w:r>
    </w:p>
    <w:p w:rsidR="000B19D8" w:rsidRPr="00FB30B5" w:rsidRDefault="000B19D8" w:rsidP="000B19D8">
      <w:pPr>
        <w:spacing w:line="360" w:lineRule="auto"/>
        <w:contextualSpacing/>
        <w:jc w:val="both"/>
        <w:rPr>
          <w:rFonts w:ascii="Times New Roman" w:hAnsi="Times New Roman" w:cs="Times New Roman"/>
          <w:b/>
          <w:sz w:val="24"/>
          <w:szCs w:val="24"/>
          <w:u w:val="single"/>
        </w:rPr>
      </w:pPr>
      <w:r w:rsidRPr="00FB30B5">
        <w:rPr>
          <w:rFonts w:ascii="Times New Roman" w:hAnsi="Times New Roman" w:cs="Times New Roman"/>
          <w:b/>
          <w:sz w:val="24"/>
          <w:szCs w:val="24"/>
          <w:u w:val="single"/>
        </w:rPr>
        <w:t>BREVE HISTORIA</w:t>
      </w:r>
    </w:p>
    <w:p w:rsidR="000B19D8" w:rsidRDefault="000B19D8" w:rsidP="000B19D8">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Esta clínica comenzó a prestar servicios un primero de diciembre de 1962 atendiendo un promedio mensual de 18 pacientes, atendidos por un médico pagado medio tiempo y que venía desde San Ramón o Naranjo.</w:t>
      </w:r>
    </w:p>
    <w:p w:rsidR="000B19D8" w:rsidRPr="00FB30B5" w:rsidRDefault="000B19D8" w:rsidP="000B19D8">
      <w:pPr>
        <w:spacing w:line="360" w:lineRule="auto"/>
        <w:contextualSpacing/>
        <w:jc w:val="both"/>
        <w:rPr>
          <w:rFonts w:ascii="Times New Roman" w:hAnsi="Times New Roman" w:cs="Times New Roman"/>
          <w:b/>
          <w:sz w:val="24"/>
          <w:szCs w:val="24"/>
          <w:u w:val="single"/>
        </w:rPr>
      </w:pPr>
      <w:r w:rsidRPr="00FB30B5">
        <w:rPr>
          <w:rFonts w:ascii="Times New Roman" w:hAnsi="Times New Roman" w:cs="Times New Roman"/>
          <w:b/>
          <w:sz w:val="24"/>
          <w:szCs w:val="24"/>
          <w:u w:val="single"/>
        </w:rPr>
        <w:t>ORGANIZACIÓN</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El funcionamiento consiste en una compleja red de atención en la que son importantes cada una de las áreas con que cuenta la clínica.</w:t>
      </w:r>
    </w:p>
    <w:p w:rsidR="000B19D8" w:rsidRPr="00FB30B5" w:rsidRDefault="000B19D8" w:rsidP="000B19D8">
      <w:pPr>
        <w:spacing w:line="360" w:lineRule="auto"/>
        <w:contextualSpacing/>
        <w:jc w:val="both"/>
        <w:rPr>
          <w:rFonts w:ascii="Times New Roman" w:hAnsi="Times New Roman" w:cs="Times New Roman"/>
          <w:b/>
          <w:sz w:val="24"/>
          <w:szCs w:val="24"/>
          <w:u w:val="single"/>
        </w:rPr>
      </w:pPr>
      <w:r w:rsidRPr="00FB30B5">
        <w:rPr>
          <w:rFonts w:ascii="Times New Roman" w:hAnsi="Times New Roman" w:cs="Times New Roman"/>
          <w:b/>
          <w:sz w:val="24"/>
          <w:szCs w:val="24"/>
          <w:u w:val="single"/>
        </w:rPr>
        <w:t>ARCHIVO</w:t>
      </w:r>
    </w:p>
    <w:p w:rsidR="000B19D8" w:rsidRDefault="000B19D8" w:rsidP="000B19D8">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Se maneja aquí la total de los expediente de las personas atendidas en los últimos cuarenta años.</w:t>
      </w:r>
    </w:p>
    <w:p w:rsidR="000B19D8" w:rsidRPr="00FB30B5" w:rsidRDefault="000B19D8" w:rsidP="000B19D8">
      <w:pPr>
        <w:spacing w:line="360" w:lineRule="auto"/>
        <w:contextualSpacing/>
        <w:jc w:val="both"/>
        <w:rPr>
          <w:rFonts w:ascii="Times New Roman" w:hAnsi="Times New Roman" w:cs="Times New Roman"/>
          <w:b/>
          <w:sz w:val="24"/>
          <w:szCs w:val="24"/>
          <w:u w:val="single"/>
        </w:rPr>
      </w:pPr>
      <w:r w:rsidRPr="00FB30B5">
        <w:rPr>
          <w:rFonts w:ascii="Times New Roman" w:hAnsi="Times New Roman" w:cs="Times New Roman"/>
          <w:b/>
          <w:sz w:val="24"/>
          <w:szCs w:val="24"/>
          <w:u w:val="single"/>
        </w:rPr>
        <w:t>PROVEDURÍA</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Canaliza la obtención de los materiales necesarios para poder prestar servicios a los asegurados.</w:t>
      </w:r>
    </w:p>
    <w:p w:rsidR="008C6824" w:rsidRDefault="008C6824" w:rsidP="000B19D8">
      <w:pPr>
        <w:spacing w:line="360" w:lineRule="auto"/>
        <w:contextualSpacing/>
        <w:jc w:val="both"/>
        <w:rPr>
          <w:rFonts w:ascii="Times New Roman" w:hAnsi="Times New Roman" w:cs="Times New Roman"/>
          <w:sz w:val="24"/>
          <w:szCs w:val="24"/>
        </w:rPr>
      </w:pPr>
    </w:p>
    <w:p w:rsidR="000B19D8" w:rsidRPr="00FB30B5" w:rsidRDefault="000B19D8" w:rsidP="000B19D8">
      <w:pPr>
        <w:spacing w:line="360" w:lineRule="auto"/>
        <w:contextualSpacing/>
        <w:jc w:val="both"/>
        <w:rPr>
          <w:rFonts w:ascii="Times New Roman" w:hAnsi="Times New Roman" w:cs="Times New Roman"/>
          <w:b/>
          <w:sz w:val="24"/>
          <w:szCs w:val="24"/>
          <w:u w:val="single"/>
        </w:rPr>
      </w:pPr>
      <w:r w:rsidRPr="00FB30B5">
        <w:rPr>
          <w:rFonts w:ascii="Times New Roman" w:hAnsi="Times New Roman" w:cs="Times New Roman"/>
          <w:b/>
          <w:sz w:val="24"/>
          <w:szCs w:val="24"/>
          <w:u w:val="single"/>
        </w:rPr>
        <w:t>VERIFICACIÓN DE DERECHOS</w:t>
      </w:r>
    </w:p>
    <w:p w:rsidR="000B19D8" w:rsidRDefault="000B19D8" w:rsidP="000B19D8">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Tiene como función evaluar la condición necesaria de los pacientes y evaluar cuales personas estas en regla con el pago de la atención y además detectar cuales personas no pueden pagar sus servicios para darles la atención que requieren pagada por el estado.</w:t>
      </w:r>
    </w:p>
    <w:p w:rsidR="000B19D8" w:rsidRPr="00FB30B5" w:rsidRDefault="000B19D8" w:rsidP="000B19D8">
      <w:pPr>
        <w:spacing w:line="360" w:lineRule="auto"/>
        <w:contextualSpacing/>
        <w:jc w:val="both"/>
        <w:rPr>
          <w:rFonts w:ascii="Times New Roman" w:hAnsi="Times New Roman" w:cs="Times New Roman"/>
          <w:b/>
          <w:sz w:val="24"/>
          <w:szCs w:val="24"/>
          <w:u w:val="single"/>
        </w:rPr>
      </w:pPr>
      <w:r w:rsidRPr="00FB30B5">
        <w:rPr>
          <w:rFonts w:ascii="Times New Roman" w:hAnsi="Times New Roman" w:cs="Times New Roman"/>
          <w:b/>
          <w:sz w:val="24"/>
          <w:szCs w:val="24"/>
          <w:u w:val="single"/>
        </w:rPr>
        <w:t>OFICINA DE PERSONAL</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Aquí se tramita la contratación del personal, permisos, vacaciones, pago, etc.</w:t>
      </w:r>
    </w:p>
    <w:p w:rsidR="000B19D8" w:rsidRPr="00FB30B5" w:rsidRDefault="000B19D8" w:rsidP="000B19D8">
      <w:pPr>
        <w:spacing w:line="360" w:lineRule="auto"/>
        <w:contextualSpacing/>
        <w:jc w:val="both"/>
        <w:rPr>
          <w:rFonts w:ascii="Times New Roman" w:hAnsi="Times New Roman" w:cs="Times New Roman"/>
          <w:b/>
          <w:sz w:val="24"/>
          <w:szCs w:val="24"/>
          <w:u w:val="single"/>
        </w:rPr>
      </w:pPr>
      <w:r w:rsidRPr="00FB30B5">
        <w:rPr>
          <w:rFonts w:ascii="Times New Roman" w:hAnsi="Times New Roman" w:cs="Times New Roman"/>
          <w:b/>
          <w:sz w:val="24"/>
          <w:szCs w:val="24"/>
          <w:u w:val="single"/>
        </w:rPr>
        <w:t>OFICINA DE PRESUPUESTO</w:t>
      </w:r>
    </w:p>
    <w:p w:rsidR="000B19D8" w:rsidRPr="005621D1"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En 1992 se manejó el presupuesto de todos los servicios con la cifra de 29000000 de colones. En este año </w:t>
      </w:r>
      <w:r w:rsidRPr="005621D1">
        <w:rPr>
          <w:rFonts w:ascii="Times New Roman" w:hAnsi="Times New Roman" w:cs="Times New Roman"/>
          <w:sz w:val="24"/>
          <w:szCs w:val="24"/>
        </w:rPr>
        <w:t>2010 el presupuesto es de 1600 000 000  colones.</w:t>
      </w:r>
    </w:p>
    <w:p w:rsidR="000B19D8" w:rsidRPr="00FB30B5" w:rsidRDefault="000B19D8" w:rsidP="000B19D8">
      <w:pPr>
        <w:spacing w:line="360" w:lineRule="auto"/>
        <w:contextualSpacing/>
        <w:jc w:val="both"/>
        <w:rPr>
          <w:rFonts w:ascii="Times New Roman" w:hAnsi="Times New Roman" w:cs="Times New Roman"/>
          <w:b/>
          <w:sz w:val="24"/>
          <w:szCs w:val="24"/>
        </w:rPr>
      </w:pPr>
      <w:r w:rsidRPr="00FB30B5">
        <w:rPr>
          <w:rFonts w:ascii="Times New Roman" w:hAnsi="Times New Roman" w:cs="Times New Roman"/>
          <w:b/>
          <w:sz w:val="24"/>
          <w:szCs w:val="24"/>
          <w:u w:val="single"/>
        </w:rPr>
        <w:t>ASISTENTE DE CONSULTORIOS</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Prepara la consulta a todos los médicos y lleva la estadística de cuales personas se atienden, los padecimientos y lleva el control sobre las enfermedades más frecuentes y poder detectar epidemias lo antes posible.</w:t>
      </w:r>
    </w:p>
    <w:p w:rsidR="000B19D8" w:rsidRDefault="000B19D8" w:rsidP="000B19D8">
      <w:pPr>
        <w:spacing w:line="360" w:lineRule="auto"/>
        <w:contextualSpacing/>
        <w:jc w:val="both"/>
        <w:rPr>
          <w:rFonts w:ascii="Times New Roman" w:hAnsi="Times New Roman" w:cs="Times New Roman"/>
          <w:sz w:val="24"/>
          <w:szCs w:val="24"/>
        </w:rPr>
      </w:pP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Las enfermedades más comunes durante el año 1992 según promedio de casos mensual eran las siguientes:</w:t>
      </w:r>
    </w:p>
    <w:tbl>
      <w:tblPr>
        <w:tblStyle w:val="Tablaconcuadrcula"/>
        <w:tblW w:w="7384" w:type="dxa"/>
        <w:tblInd w:w="708" w:type="dxa"/>
        <w:tblLook w:val="04A0"/>
      </w:tblPr>
      <w:tblGrid>
        <w:gridCol w:w="6435"/>
        <w:gridCol w:w="949"/>
      </w:tblGrid>
      <w:tr w:rsidR="000B19D8" w:rsidTr="0093579E">
        <w:trPr>
          <w:trHeight w:val="340"/>
        </w:trPr>
        <w:tc>
          <w:tcPr>
            <w:tcW w:w="6435" w:type="dxa"/>
          </w:tcPr>
          <w:p w:rsidR="000B19D8" w:rsidRPr="008150A1" w:rsidRDefault="000B19D8" w:rsidP="000B19D8">
            <w:pPr>
              <w:pStyle w:val="Prrafodelista"/>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Virosis Aguda Vías Respiratorias</w:t>
            </w:r>
          </w:p>
        </w:tc>
        <w:tc>
          <w:tcPr>
            <w:tcW w:w="949" w:type="dxa"/>
          </w:tcPr>
          <w:p w:rsidR="000B19D8" w:rsidRDefault="000B19D8" w:rsidP="0093579E">
            <w:pPr>
              <w:spacing w:line="360" w:lineRule="auto"/>
              <w:jc w:val="center"/>
              <w:rPr>
                <w:rFonts w:ascii="Times New Roman" w:hAnsi="Times New Roman" w:cs="Times New Roman"/>
                <w:sz w:val="24"/>
                <w:szCs w:val="24"/>
              </w:rPr>
            </w:pPr>
            <w:r>
              <w:rPr>
                <w:rFonts w:ascii="Times New Roman" w:hAnsi="Times New Roman" w:cs="Times New Roman"/>
                <w:sz w:val="24"/>
                <w:szCs w:val="24"/>
              </w:rPr>
              <w:t>177</w:t>
            </w:r>
          </w:p>
        </w:tc>
      </w:tr>
      <w:tr w:rsidR="000B19D8" w:rsidTr="0093579E">
        <w:trPr>
          <w:trHeight w:val="340"/>
        </w:trPr>
        <w:tc>
          <w:tcPr>
            <w:tcW w:w="6435" w:type="dxa"/>
          </w:tcPr>
          <w:p w:rsidR="000B19D8" w:rsidRPr="008150A1" w:rsidRDefault="000B19D8" w:rsidP="000B19D8">
            <w:pPr>
              <w:pStyle w:val="Prrafodelista"/>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Otitis</w:t>
            </w:r>
          </w:p>
        </w:tc>
        <w:tc>
          <w:tcPr>
            <w:tcW w:w="949" w:type="dxa"/>
          </w:tcPr>
          <w:p w:rsidR="000B19D8" w:rsidRDefault="000B19D8" w:rsidP="0093579E">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0B19D8" w:rsidTr="0093579E">
        <w:trPr>
          <w:trHeight w:val="353"/>
        </w:trPr>
        <w:tc>
          <w:tcPr>
            <w:tcW w:w="6435" w:type="dxa"/>
          </w:tcPr>
          <w:p w:rsidR="000B19D8" w:rsidRPr="008150A1" w:rsidRDefault="000B19D8" w:rsidP="000B19D8">
            <w:pPr>
              <w:pStyle w:val="Prrafodelista"/>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Hipertensión Arterial</w:t>
            </w:r>
          </w:p>
        </w:tc>
        <w:tc>
          <w:tcPr>
            <w:tcW w:w="949" w:type="dxa"/>
          </w:tcPr>
          <w:p w:rsidR="000B19D8" w:rsidRDefault="000B19D8" w:rsidP="0093579E">
            <w:pPr>
              <w:spacing w:line="360"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0B19D8" w:rsidTr="0093579E">
        <w:trPr>
          <w:trHeight w:val="353"/>
        </w:trPr>
        <w:tc>
          <w:tcPr>
            <w:tcW w:w="6435" w:type="dxa"/>
          </w:tcPr>
          <w:p w:rsidR="000B19D8" w:rsidRPr="008150A1" w:rsidRDefault="000B19D8" w:rsidP="000B19D8">
            <w:pPr>
              <w:pStyle w:val="Prrafodelista"/>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Diabetes Mellitus</w:t>
            </w:r>
          </w:p>
        </w:tc>
        <w:tc>
          <w:tcPr>
            <w:tcW w:w="949" w:type="dxa"/>
          </w:tcPr>
          <w:p w:rsidR="000B19D8" w:rsidRDefault="000B19D8" w:rsidP="0093579E">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bl>
    <w:p w:rsidR="000B19D8" w:rsidRDefault="000B19D8" w:rsidP="000B19D8">
      <w:pPr>
        <w:spacing w:line="360" w:lineRule="auto"/>
        <w:ind w:firstLine="708"/>
        <w:contextualSpacing/>
        <w:jc w:val="both"/>
        <w:rPr>
          <w:rFonts w:ascii="Times New Roman" w:hAnsi="Times New Roman" w:cs="Times New Roman"/>
          <w:color w:val="FF0000"/>
          <w:sz w:val="24"/>
          <w:szCs w:val="24"/>
        </w:rPr>
      </w:pPr>
    </w:p>
    <w:p w:rsidR="000B19D8" w:rsidRPr="005621D1" w:rsidRDefault="000B19D8" w:rsidP="000B19D8">
      <w:pPr>
        <w:spacing w:line="360" w:lineRule="auto"/>
        <w:ind w:firstLine="708"/>
        <w:contextualSpacing/>
        <w:jc w:val="both"/>
        <w:rPr>
          <w:rFonts w:ascii="Times New Roman" w:hAnsi="Times New Roman" w:cs="Times New Roman"/>
          <w:sz w:val="24"/>
          <w:szCs w:val="24"/>
        </w:rPr>
      </w:pPr>
      <w:r w:rsidRPr="005621D1">
        <w:rPr>
          <w:rFonts w:ascii="Times New Roman" w:hAnsi="Times New Roman" w:cs="Times New Roman"/>
          <w:sz w:val="24"/>
          <w:szCs w:val="24"/>
        </w:rPr>
        <w:t>En 2010 las enfermedades más comunes según las atenciones mensuales son las siguientes:</w:t>
      </w:r>
    </w:p>
    <w:tbl>
      <w:tblPr>
        <w:tblStyle w:val="Tablaconcuadrcula"/>
        <w:tblW w:w="7384" w:type="dxa"/>
        <w:tblInd w:w="708" w:type="dxa"/>
        <w:tblLook w:val="04A0"/>
      </w:tblPr>
      <w:tblGrid>
        <w:gridCol w:w="6435"/>
        <w:gridCol w:w="949"/>
      </w:tblGrid>
      <w:tr w:rsidR="000B19D8" w:rsidTr="0093579E">
        <w:trPr>
          <w:trHeight w:val="340"/>
        </w:trPr>
        <w:tc>
          <w:tcPr>
            <w:tcW w:w="6435" w:type="dxa"/>
          </w:tcPr>
          <w:p w:rsidR="000B19D8" w:rsidRPr="008150A1" w:rsidRDefault="000B19D8" w:rsidP="0093579E">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1.Virosis Aguda Vías Respiratorias</w:t>
            </w:r>
          </w:p>
        </w:tc>
        <w:tc>
          <w:tcPr>
            <w:tcW w:w="949" w:type="dxa"/>
          </w:tcPr>
          <w:p w:rsidR="000B19D8" w:rsidRDefault="000B19D8" w:rsidP="0093579E">
            <w:pPr>
              <w:spacing w:line="360" w:lineRule="auto"/>
              <w:jc w:val="center"/>
              <w:rPr>
                <w:rFonts w:ascii="Times New Roman" w:hAnsi="Times New Roman" w:cs="Times New Roman"/>
                <w:sz w:val="24"/>
                <w:szCs w:val="24"/>
              </w:rPr>
            </w:pPr>
            <w:r>
              <w:rPr>
                <w:rFonts w:ascii="Times New Roman" w:hAnsi="Times New Roman" w:cs="Times New Roman"/>
                <w:sz w:val="24"/>
                <w:szCs w:val="24"/>
              </w:rPr>
              <w:t>5171</w:t>
            </w:r>
          </w:p>
        </w:tc>
      </w:tr>
      <w:tr w:rsidR="000B19D8" w:rsidTr="0093579E">
        <w:trPr>
          <w:trHeight w:val="340"/>
        </w:trPr>
        <w:tc>
          <w:tcPr>
            <w:tcW w:w="6435" w:type="dxa"/>
          </w:tcPr>
          <w:p w:rsidR="000B19D8" w:rsidRPr="008150A1" w:rsidRDefault="000B19D8" w:rsidP="0093579E">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2.Hipertensión Arterial</w:t>
            </w:r>
          </w:p>
        </w:tc>
        <w:tc>
          <w:tcPr>
            <w:tcW w:w="949" w:type="dxa"/>
          </w:tcPr>
          <w:p w:rsidR="000B19D8" w:rsidRDefault="000B19D8" w:rsidP="0093579E">
            <w:pPr>
              <w:spacing w:line="360" w:lineRule="auto"/>
              <w:jc w:val="center"/>
              <w:rPr>
                <w:rFonts w:ascii="Times New Roman" w:hAnsi="Times New Roman" w:cs="Times New Roman"/>
                <w:sz w:val="24"/>
                <w:szCs w:val="24"/>
              </w:rPr>
            </w:pPr>
            <w:r>
              <w:rPr>
                <w:rFonts w:ascii="Times New Roman" w:hAnsi="Times New Roman" w:cs="Times New Roman"/>
                <w:sz w:val="24"/>
                <w:szCs w:val="24"/>
              </w:rPr>
              <w:t>4798</w:t>
            </w:r>
          </w:p>
        </w:tc>
      </w:tr>
      <w:tr w:rsidR="000B19D8" w:rsidTr="0093579E">
        <w:trPr>
          <w:trHeight w:val="353"/>
        </w:trPr>
        <w:tc>
          <w:tcPr>
            <w:tcW w:w="6435" w:type="dxa"/>
          </w:tcPr>
          <w:p w:rsidR="000B19D8" w:rsidRPr="008150A1" w:rsidRDefault="000B19D8" w:rsidP="0093579E">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3.Diabetes</w:t>
            </w:r>
          </w:p>
        </w:tc>
        <w:tc>
          <w:tcPr>
            <w:tcW w:w="949" w:type="dxa"/>
          </w:tcPr>
          <w:p w:rsidR="000B19D8" w:rsidRDefault="000B19D8" w:rsidP="0093579E">
            <w:pPr>
              <w:spacing w:line="360" w:lineRule="auto"/>
              <w:jc w:val="center"/>
              <w:rPr>
                <w:rFonts w:ascii="Times New Roman" w:hAnsi="Times New Roman" w:cs="Times New Roman"/>
                <w:sz w:val="24"/>
                <w:szCs w:val="24"/>
              </w:rPr>
            </w:pPr>
            <w:r>
              <w:rPr>
                <w:rFonts w:ascii="Times New Roman" w:hAnsi="Times New Roman" w:cs="Times New Roman"/>
                <w:sz w:val="24"/>
                <w:szCs w:val="24"/>
              </w:rPr>
              <w:t>1998</w:t>
            </w:r>
          </w:p>
        </w:tc>
      </w:tr>
      <w:tr w:rsidR="000B19D8" w:rsidTr="0093579E">
        <w:trPr>
          <w:trHeight w:val="353"/>
        </w:trPr>
        <w:tc>
          <w:tcPr>
            <w:tcW w:w="6435" w:type="dxa"/>
          </w:tcPr>
          <w:p w:rsidR="000B19D8" w:rsidRPr="008150A1" w:rsidRDefault="000B19D8" w:rsidP="0093579E">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4.Trastornos Emocionales</w:t>
            </w:r>
          </w:p>
        </w:tc>
        <w:tc>
          <w:tcPr>
            <w:tcW w:w="949" w:type="dxa"/>
          </w:tcPr>
          <w:p w:rsidR="000B19D8" w:rsidRDefault="000B19D8" w:rsidP="0093579E">
            <w:pPr>
              <w:spacing w:line="360" w:lineRule="auto"/>
              <w:jc w:val="center"/>
              <w:rPr>
                <w:rFonts w:ascii="Times New Roman" w:hAnsi="Times New Roman" w:cs="Times New Roman"/>
                <w:sz w:val="24"/>
                <w:szCs w:val="24"/>
              </w:rPr>
            </w:pPr>
            <w:r>
              <w:rPr>
                <w:rFonts w:ascii="Times New Roman" w:hAnsi="Times New Roman" w:cs="Times New Roman"/>
                <w:sz w:val="24"/>
                <w:szCs w:val="24"/>
              </w:rPr>
              <w:t>895</w:t>
            </w:r>
          </w:p>
        </w:tc>
      </w:tr>
    </w:tbl>
    <w:p w:rsidR="000B19D8" w:rsidRDefault="000B19D8" w:rsidP="000B19D8">
      <w:pPr>
        <w:rPr>
          <w:rFonts w:ascii="Times New Roman" w:hAnsi="Times New Roman" w:cs="Times New Roman"/>
          <w:sz w:val="24"/>
          <w:szCs w:val="24"/>
        </w:rPr>
      </w:pPr>
      <w:r>
        <w:rPr>
          <w:rFonts w:ascii="Times New Roman" w:hAnsi="Times New Roman" w:cs="Times New Roman"/>
          <w:sz w:val="24"/>
          <w:szCs w:val="24"/>
        </w:rPr>
        <w:br w:type="page"/>
      </w:r>
    </w:p>
    <w:p w:rsidR="000B19D8" w:rsidRPr="008167BB" w:rsidRDefault="000B19D8" w:rsidP="000B19D8">
      <w:pPr>
        <w:spacing w:line="360" w:lineRule="auto"/>
        <w:contextualSpacing/>
        <w:jc w:val="both"/>
        <w:rPr>
          <w:rFonts w:ascii="Times New Roman" w:hAnsi="Times New Roman" w:cs="Times New Roman"/>
          <w:b/>
          <w:sz w:val="24"/>
          <w:szCs w:val="24"/>
          <w:u w:val="single"/>
        </w:rPr>
      </w:pPr>
      <w:r w:rsidRPr="008167BB">
        <w:rPr>
          <w:rFonts w:ascii="Times New Roman" w:hAnsi="Times New Roman" w:cs="Times New Roman"/>
          <w:b/>
          <w:sz w:val="24"/>
          <w:szCs w:val="24"/>
          <w:u w:val="single"/>
        </w:rPr>
        <w:lastRenderedPageBreak/>
        <w:t>Proyectos servicios  CCSS- MEP</w:t>
      </w:r>
    </w:p>
    <w:p w:rsidR="000B19D8" w:rsidRPr="008167BB" w:rsidRDefault="000B19D8" w:rsidP="000B19D8">
      <w:pPr>
        <w:spacing w:line="360" w:lineRule="auto"/>
        <w:contextualSpacing/>
        <w:jc w:val="both"/>
        <w:rPr>
          <w:rFonts w:ascii="Times New Roman" w:hAnsi="Times New Roman" w:cs="Times New Roman"/>
          <w:sz w:val="24"/>
          <w:szCs w:val="24"/>
        </w:rPr>
      </w:pPr>
      <w:r w:rsidRPr="008167BB">
        <w:rPr>
          <w:rFonts w:ascii="Times New Roman" w:hAnsi="Times New Roman" w:cs="Times New Roman"/>
          <w:sz w:val="24"/>
          <w:szCs w:val="24"/>
        </w:rPr>
        <w:t>El Área de Salud de Zarcero lleva a cabo un programa de atención preventiva, para los niños en edad escolar. Se  valoran los estudiantes de primero, tercero y sexto grado, se realiza una  valoración anual que incluye  examen de laboratorio. La  atención odontológica  también  se realiza a estos mismos niveles, primero tercero y sexto.</w:t>
      </w:r>
    </w:p>
    <w:p w:rsidR="000B19D8" w:rsidRPr="008167BB" w:rsidRDefault="000B19D8" w:rsidP="000B19D8">
      <w:pPr>
        <w:spacing w:line="360" w:lineRule="auto"/>
        <w:contextualSpacing/>
        <w:jc w:val="both"/>
        <w:rPr>
          <w:rFonts w:ascii="Times New Roman" w:hAnsi="Times New Roman" w:cs="Times New Roman"/>
          <w:sz w:val="24"/>
          <w:szCs w:val="24"/>
        </w:rPr>
      </w:pPr>
    </w:p>
    <w:p w:rsidR="000B19D8" w:rsidRPr="00FB30B5" w:rsidRDefault="000B19D8" w:rsidP="000B19D8">
      <w:pPr>
        <w:spacing w:line="360" w:lineRule="auto"/>
        <w:contextualSpacing/>
        <w:rPr>
          <w:rFonts w:ascii="Times New Roman" w:hAnsi="Times New Roman" w:cs="Times New Roman"/>
          <w:b/>
          <w:sz w:val="24"/>
          <w:szCs w:val="24"/>
          <w:u w:val="single"/>
        </w:rPr>
      </w:pPr>
      <w:r w:rsidRPr="00FB30B5">
        <w:rPr>
          <w:rFonts w:ascii="Times New Roman" w:hAnsi="Times New Roman" w:cs="Times New Roman"/>
          <w:b/>
          <w:sz w:val="24"/>
          <w:szCs w:val="24"/>
          <w:u w:val="single"/>
        </w:rPr>
        <w:t>PERSONAS QUE LABORA</w:t>
      </w:r>
      <w:r>
        <w:rPr>
          <w:rFonts w:ascii="Times New Roman" w:hAnsi="Times New Roman" w:cs="Times New Roman"/>
          <w:b/>
          <w:sz w:val="24"/>
          <w:szCs w:val="24"/>
          <w:u w:val="single"/>
        </w:rPr>
        <w:t>N EN LA CLÍNICA ACTUALMENTE 2011</w:t>
      </w:r>
    </w:p>
    <w:p w:rsidR="000B19D8" w:rsidRDefault="000B19D8" w:rsidP="000B19D8">
      <w:pPr>
        <w:spacing w:line="360" w:lineRule="auto"/>
        <w:ind w:firstLine="708"/>
        <w:contextualSpacing/>
        <w:rPr>
          <w:rFonts w:ascii="Times New Roman" w:hAnsi="Times New Roman" w:cs="Times New Roman"/>
          <w:sz w:val="24"/>
          <w:szCs w:val="24"/>
        </w:rPr>
      </w:pPr>
      <w:r>
        <w:rPr>
          <w:rFonts w:ascii="Times New Roman" w:hAnsi="Times New Roman" w:cs="Times New Roman"/>
          <w:sz w:val="24"/>
          <w:szCs w:val="24"/>
        </w:rPr>
        <w:t>En el año 2010 el Área de Salud de Zarcero cuenta con 62 funcionarios que laboran para esta institución. Algunos de ellos son los siguientes:</w:t>
      </w:r>
    </w:p>
    <w:p w:rsidR="000B19D8" w:rsidRDefault="000B19D8" w:rsidP="000B19D8">
      <w:pPr>
        <w:spacing w:line="360" w:lineRule="auto"/>
        <w:contextualSpacing/>
        <w:rPr>
          <w:rFonts w:ascii="Times New Roman" w:hAnsi="Times New Roman" w:cs="Times New Roman"/>
          <w:sz w:val="24"/>
          <w:szCs w:val="24"/>
        </w:rPr>
        <w:sectPr w:rsidR="000B19D8" w:rsidSect="00213538">
          <w:pgSz w:w="12240" w:h="15840"/>
          <w:pgMar w:top="567" w:right="1701" w:bottom="1417" w:left="1701" w:header="708" w:footer="708" w:gutter="0"/>
          <w:cols w:space="708"/>
          <w:docGrid w:linePitch="360"/>
        </w:sectPr>
      </w:pPr>
    </w:p>
    <w:p w:rsidR="000B19D8" w:rsidRDefault="000B19D8" w:rsidP="000B19D8">
      <w:pPr>
        <w:spacing w:line="360" w:lineRule="auto"/>
        <w:contextualSpacing/>
        <w:rPr>
          <w:rFonts w:ascii="Times New Roman" w:hAnsi="Times New Roman" w:cs="Times New Roman"/>
          <w:sz w:val="24"/>
          <w:szCs w:val="24"/>
        </w:rPr>
      </w:pPr>
      <w:r w:rsidRPr="00A4662B">
        <w:rPr>
          <w:rFonts w:ascii="Times New Roman" w:hAnsi="Times New Roman" w:cs="Times New Roman"/>
          <w:sz w:val="24"/>
          <w:szCs w:val="24"/>
          <w:u w:val="single"/>
        </w:rPr>
        <w:lastRenderedPageBreak/>
        <w:t>Médico Director</w:t>
      </w:r>
      <w:r>
        <w:rPr>
          <w:rFonts w:ascii="Times New Roman" w:hAnsi="Times New Roman" w:cs="Times New Roman"/>
          <w:sz w:val="24"/>
          <w:szCs w:val="24"/>
        </w:rPr>
        <w:t>: Dr Luis Enrique Blanco</w:t>
      </w:r>
    </w:p>
    <w:p w:rsidR="000B19D8" w:rsidRDefault="000B19D8" w:rsidP="000B19D8">
      <w:pPr>
        <w:spacing w:line="360" w:lineRule="auto"/>
        <w:contextualSpacing/>
        <w:rPr>
          <w:rFonts w:ascii="Times New Roman" w:hAnsi="Times New Roman" w:cs="Times New Roman"/>
          <w:sz w:val="24"/>
          <w:szCs w:val="24"/>
        </w:rPr>
      </w:pPr>
      <w:r w:rsidRPr="00A4662B">
        <w:rPr>
          <w:rFonts w:ascii="Times New Roman" w:hAnsi="Times New Roman" w:cs="Times New Roman"/>
          <w:sz w:val="24"/>
          <w:szCs w:val="24"/>
          <w:u w:val="single"/>
        </w:rPr>
        <w:t>Médicos Generales</w:t>
      </w:r>
      <w:r>
        <w:rPr>
          <w:rFonts w:ascii="Times New Roman" w:hAnsi="Times New Roman" w:cs="Times New Roman"/>
          <w:sz w:val="24"/>
          <w:szCs w:val="24"/>
        </w:rPr>
        <w:t xml:space="preserve">: Dr Oscar Mata. </w:t>
      </w:r>
    </w:p>
    <w:p w:rsidR="000B19D8" w:rsidRDefault="000B19D8" w:rsidP="000B19D8">
      <w:pPr>
        <w:spacing w:line="360" w:lineRule="auto"/>
        <w:contextualSpacing/>
        <w:rPr>
          <w:rFonts w:ascii="Times New Roman" w:hAnsi="Times New Roman" w:cs="Times New Roman"/>
          <w:sz w:val="24"/>
          <w:szCs w:val="24"/>
        </w:rPr>
      </w:pPr>
      <w:r>
        <w:rPr>
          <w:rFonts w:ascii="Times New Roman" w:hAnsi="Times New Roman" w:cs="Times New Roman"/>
          <w:sz w:val="24"/>
          <w:szCs w:val="24"/>
        </w:rPr>
        <w:t>Dr Ulisses Loaciga Blanco</w:t>
      </w:r>
    </w:p>
    <w:p w:rsidR="000B19D8" w:rsidRDefault="000B19D8" w:rsidP="000B19D8">
      <w:pPr>
        <w:spacing w:line="360" w:lineRule="auto"/>
        <w:contextualSpacing/>
        <w:rPr>
          <w:rFonts w:ascii="Times New Roman" w:hAnsi="Times New Roman" w:cs="Times New Roman"/>
          <w:sz w:val="24"/>
          <w:szCs w:val="24"/>
        </w:rPr>
      </w:pPr>
      <w:r>
        <w:rPr>
          <w:rFonts w:ascii="Times New Roman" w:hAnsi="Times New Roman" w:cs="Times New Roman"/>
          <w:sz w:val="24"/>
          <w:szCs w:val="24"/>
        </w:rPr>
        <w:t>Dra Maria Rosa Montero Murillo</w:t>
      </w:r>
    </w:p>
    <w:p w:rsidR="000B19D8" w:rsidRDefault="000B19D8" w:rsidP="000B19D8">
      <w:pPr>
        <w:spacing w:line="360" w:lineRule="auto"/>
        <w:contextualSpacing/>
        <w:rPr>
          <w:rFonts w:ascii="Times New Roman" w:hAnsi="Times New Roman" w:cs="Times New Roman"/>
          <w:sz w:val="24"/>
          <w:szCs w:val="24"/>
        </w:rPr>
      </w:pPr>
      <w:r>
        <w:rPr>
          <w:rFonts w:ascii="Times New Roman" w:hAnsi="Times New Roman" w:cs="Times New Roman"/>
          <w:sz w:val="24"/>
          <w:szCs w:val="24"/>
        </w:rPr>
        <w:t>Dr Daniel  Salazar Aguilar</w:t>
      </w:r>
    </w:p>
    <w:p w:rsidR="000B19D8" w:rsidRDefault="000B19D8" w:rsidP="000B19D8">
      <w:pPr>
        <w:spacing w:line="360" w:lineRule="auto"/>
        <w:contextualSpacing/>
        <w:rPr>
          <w:rFonts w:ascii="Times New Roman" w:hAnsi="Times New Roman" w:cs="Times New Roman"/>
          <w:sz w:val="24"/>
          <w:szCs w:val="24"/>
        </w:rPr>
      </w:pPr>
      <w:r>
        <w:rPr>
          <w:rFonts w:ascii="Times New Roman" w:hAnsi="Times New Roman" w:cs="Times New Roman"/>
          <w:sz w:val="24"/>
          <w:szCs w:val="24"/>
        </w:rPr>
        <w:t>Dr Andrea Méndez Arguello</w:t>
      </w:r>
    </w:p>
    <w:p w:rsidR="000B19D8" w:rsidRPr="00A4662B" w:rsidRDefault="000B19D8" w:rsidP="000B19D8">
      <w:pPr>
        <w:spacing w:line="360" w:lineRule="auto"/>
        <w:contextualSpacing/>
        <w:rPr>
          <w:rFonts w:ascii="Times New Roman" w:hAnsi="Times New Roman" w:cs="Times New Roman"/>
          <w:sz w:val="24"/>
          <w:szCs w:val="24"/>
          <w:u w:val="single"/>
        </w:rPr>
      </w:pPr>
      <w:r w:rsidRPr="00A4662B">
        <w:rPr>
          <w:rFonts w:ascii="Times New Roman" w:hAnsi="Times New Roman" w:cs="Times New Roman"/>
          <w:sz w:val="24"/>
          <w:szCs w:val="24"/>
          <w:u w:val="single"/>
        </w:rPr>
        <w:t xml:space="preserve">Odontología: </w:t>
      </w:r>
    </w:p>
    <w:p w:rsidR="000B19D8" w:rsidRDefault="000B19D8" w:rsidP="000B19D8">
      <w:pPr>
        <w:spacing w:line="360" w:lineRule="auto"/>
        <w:contextualSpacing/>
        <w:rPr>
          <w:rFonts w:ascii="Times New Roman" w:hAnsi="Times New Roman" w:cs="Times New Roman"/>
          <w:sz w:val="24"/>
          <w:szCs w:val="24"/>
        </w:rPr>
      </w:pPr>
      <w:r>
        <w:rPr>
          <w:rFonts w:ascii="Times New Roman" w:hAnsi="Times New Roman" w:cs="Times New Roman"/>
          <w:sz w:val="24"/>
          <w:szCs w:val="24"/>
        </w:rPr>
        <w:t>Dra Ileana Jiménez Valverde</w:t>
      </w:r>
    </w:p>
    <w:p w:rsidR="000B19D8" w:rsidRDefault="000B19D8" w:rsidP="000B19D8">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Dr Oscar Huertas </w:t>
      </w:r>
    </w:p>
    <w:p w:rsidR="000B19D8" w:rsidRDefault="000B19D8" w:rsidP="000B19D8">
      <w:pPr>
        <w:spacing w:line="360" w:lineRule="auto"/>
        <w:contextualSpacing/>
        <w:rPr>
          <w:rFonts w:ascii="Times New Roman" w:hAnsi="Times New Roman" w:cs="Times New Roman"/>
          <w:sz w:val="24"/>
          <w:szCs w:val="24"/>
        </w:rPr>
      </w:pPr>
      <w:r w:rsidRPr="00A4662B">
        <w:rPr>
          <w:rFonts w:ascii="Times New Roman" w:hAnsi="Times New Roman" w:cs="Times New Roman"/>
          <w:sz w:val="24"/>
          <w:szCs w:val="24"/>
          <w:u w:val="single"/>
        </w:rPr>
        <w:t>Asistente de Odontologìa</w:t>
      </w:r>
      <w:r>
        <w:rPr>
          <w:rFonts w:ascii="Times New Roman" w:hAnsi="Times New Roman" w:cs="Times New Roman"/>
          <w:sz w:val="24"/>
          <w:szCs w:val="24"/>
        </w:rPr>
        <w:t>:</w:t>
      </w:r>
    </w:p>
    <w:p w:rsidR="000B19D8" w:rsidRDefault="000B19D8" w:rsidP="000B19D8">
      <w:pPr>
        <w:spacing w:line="360" w:lineRule="auto"/>
        <w:contextualSpacing/>
        <w:rPr>
          <w:rFonts w:ascii="Times New Roman" w:hAnsi="Times New Roman" w:cs="Times New Roman"/>
          <w:sz w:val="24"/>
          <w:szCs w:val="24"/>
        </w:rPr>
      </w:pPr>
      <w:r>
        <w:rPr>
          <w:rFonts w:ascii="Times New Roman" w:hAnsi="Times New Roman" w:cs="Times New Roman"/>
          <w:sz w:val="24"/>
          <w:szCs w:val="24"/>
        </w:rPr>
        <w:t>Mariana Durán Rodríguez</w:t>
      </w:r>
    </w:p>
    <w:p w:rsidR="000B19D8" w:rsidRDefault="000B19D8" w:rsidP="000B19D8">
      <w:pPr>
        <w:spacing w:line="360" w:lineRule="auto"/>
        <w:contextualSpacing/>
        <w:rPr>
          <w:rFonts w:ascii="Times New Roman" w:hAnsi="Times New Roman" w:cs="Times New Roman"/>
          <w:sz w:val="24"/>
          <w:szCs w:val="24"/>
        </w:rPr>
      </w:pPr>
      <w:r w:rsidRPr="00A4662B">
        <w:rPr>
          <w:rFonts w:ascii="Times New Roman" w:hAnsi="Times New Roman" w:cs="Times New Roman"/>
          <w:sz w:val="24"/>
          <w:szCs w:val="24"/>
          <w:u w:val="single"/>
        </w:rPr>
        <w:t>Enfermera Jefe</w:t>
      </w:r>
      <w:r>
        <w:rPr>
          <w:rFonts w:ascii="Times New Roman" w:hAnsi="Times New Roman" w:cs="Times New Roman"/>
          <w:sz w:val="24"/>
          <w:szCs w:val="24"/>
        </w:rPr>
        <w:t>:</w:t>
      </w:r>
    </w:p>
    <w:p w:rsidR="000B19D8" w:rsidRDefault="000B19D8" w:rsidP="000B19D8">
      <w:pPr>
        <w:spacing w:line="360" w:lineRule="auto"/>
        <w:contextualSpacing/>
        <w:rPr>
          <w:rFonts w:ascii="Times New Roman" w:hAnsi="Times New Roman" w:cs="Times New Roman"/>
          <w:sz w:val="24"/>
          <w:szCs w:val="24"/>
        </w:rPr>
      </w:pPr>
      <w:r>
        <w:rPr>
          <w:rFonts w:ascii="Times New Roman" w:hAnsi="Times New Roman" w:cs="Times New Roman"/>
          <w:sz w:val="24"/>
          <w:szCs w:val="24"/>
        </w:rPr>
        <w:t>Luz Marina Argüello Villalobos</w:t>
      </w:r>
    </w:p>
    <w:p w:rsidR="000B19D8" w:rsidRDefault="000B19D8" w:rsidP="000B19D8">
      <w:pPr>
        <w:spacing w:line="360" w:lineRule="auto"/>
        <w:contextualSpacing/>
        <w:rPr>
          <w:rFonts w:ascii="Times New Roman" w:hAnsi="Times New Roman" w:cs="Times New Roman"/>
          <w:sz w:val="24"/>
          <w:szCs w:val="24"/>
        </w:rPr>
      </w:pPr>
      <w:r w:rsidRPr="00A4662B">
        <w:rPr>
          <w:rFonts w:ascii="Times New Roman" w:hAnsi="Times New Roman" w:cs="Times New Roman"/>
          <w:sz w:val="24"/>
          <w:szCs w:val="24"/>
          <w:u w:val="single"/>
        </w:rPr>
        <w:t>Enfermera profesional del servicio de emergencias</w:t>
      </w:r>
      <w:r>
        <w:rPr>
          <w:rFonts w:ascii="Times New Roman" w:hAnsi="Times New Roman" w:cs="Times New Roman"/>
          <w:sz w:val="24"/>
          <w:szCs w:val="24"/>
        </w:rPr>
        <w:t>:</w:t>
      </w:r>
    </w:p>
    <w:p w:rsidR="000B19D8" w:rsidRDefault="000B19D8" w:rsidP="000B19D8">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Licda Yoconda Mejías Fonseca.</w:t>
      </w:r>
    </w:p>
    <w:p w:rsidR="000B19D8" w:rsidRDefault="000B19D8" w:rsidP="000B19D8">
      <w:pPr>
        <w:spacing w:line="360" w:lineRule="auto"/>
        <w:contextualSpacing/>
        <w:jc w:val="both"/>
        <w:rPr>
          <w:rFonts w:ascii="Times New Roman" w:hAnsi="Times New Roman" w:cs="Times New Roman"/>
          <w:sz w:val="24"/>
          <w:szCs w:val="24"/>
        </w:rPr>
      </w:pPr>
      <w:r w:rsidRPr="007D1BF5">
        <w:rPr>
          <w:rFonts w:ascii="Times New Roman" w:hAnsi="Times New Roman" w:cs="Times New Roman"/>
          <w:sz w:val="24"/>
          <w:szCs w:val="24"/>
          <w:u w:val="single"/>
        </w:rPr>
        <w:t>Jefatura de Farmacia</w:t>
      </w:r>
      <w:r>
        <w:rPr>
          <w:rFonts w:ascii="Times New Roman" w:hAnsi="Times New Roman" w:cs="Times New Roman"/>
          <w:sz w:val="24"/>
          <w:szCs w:val="24"/>
        </w:rPr>
        <w:t>:</w:t>
      </w:r>
    </w:p>
    <w:p w:rsidR="000B19D8" w:rsidRDefault="000B19D8" w:rsidP="000B19D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Dra .Ana Maneth Carranza González.</w:t>
      </w:r>
    </w:p>
    <w:p w:rsidR="000B19D8" w:rsidRDefault="000B19D8" w:rsidP="000B19D8">
      <w:pPr>
        <w:spacing w:line="360" w:lineRule="auto"/>
        <w:contextualSpacing/>
        <w:rPr>
          <w:rFonts w:ascii="Times New Roman" w:hAnsi="Times New Roman" w:cs="Times New Roman"/>
          <w:sz w:val="24"/>
          <w:szCs w:val="24"/>
        </w:rPr>
      </w:pPr>
      <w:r w:rsidRPr="00A4662B">
        <w:rPr>
          <w:rFonts w:ascii="Times New Roman" w:hAnsi="Times New Roman" w:cs="Times New Roman"/>
          <w:sz w:val="24"/>
          <w:szCs w:val="24"/>
          <w:u w:val="single"/>
        </w:rPr>
        <w:t>Auxiliares de enfermería</w:t>
      </w:r>
      <w:r>
        <w:rPr>
          <w:rFonts w:ascii="Times New Roman" w:hAnsi="Times New Roman" w:cs="Times New Roman"/>
          <w:sz w:val="24"/>
          <w:szCs w:val="24"/>
        </w:rPr>
        <w:t>:</w:t>
      </w:r>
    </w:p>
    <w:p w:rsidR="000B19D8" w:rsidRDefault="000B19D8" w:rsidP="000B19D8">
      <w:pPr>
        <w:spacing w:line="360" w:lineRule="auto"/>
        <w:contextualSpacing/>
        <w:rPr>
          <w:rFonts w:ascii="Times New Roman" w:hAnsi="Times New Roman" w:cs="Times New Roman"/>
          <w:sz w:val="24"/>
          <w:szCs w:val="24"/>
        </w:rPr>
      </w:pPr>
      <w:r>
        <w:rPr>
          <w:rFonts w:ascii="Times New Roman" w:hAnsi="Times New Roman" w:cs="Times New Roman"/>
          <w:sz w:val="24"/>
          <w:szCs w:val="24"/>
        </w:rPr>
        <w:t>Mayde Méndez López</w:t>
      </w:r>
    </w:p>
    <w:p w:rsidR="000B19D8" w:rsidRDefault="000B19D8" w:rsidP="000B19D8">
      <w:pPr>
        <w:spacing w:line="360" w:lineRule="auto"/>
        <w:contextualSpacing/>
        <w:rPr>
          <w:rFonts w:ascii="Times New Roman" w:hAnsi="Times New Roman" w:cs="Times New Roman"/>
          <w:sz w:val="24"/>
          <w:szCs w:val="24"/>
        </w:rPr>
      </w:pPr>
      <w:r>
        <w:rPr>
          <w:rFonts w:ascii="Times New Roman" w:hAnsi="Times New Roman" w:cs="Times New Roman"/>
          <w:sz w:val="24"/>
          <w:szCs w:val="24"/>
        </w:rPr>
        <w:t>Leticia Mora Arias</w:t>
      </w:r>
    </w:p>
    <w:p w:rsidR="000B19D8" w:rsidRDefault="000B19D8" w:rsidP="000B19D8">
      <w:pPr>
        <w:spacing w:line="360" w:lineRule="auto"/>
        <w:contextualSpacing/>
        <w:rPr>
          <w:rFonts w:ascii="Times New Roman" w:hAnsi="Times New Roman" w:cs="Times New Roman"/>
          <w:sz w:val="24"/>
          <w:szCs w:val="24"/>
        </w:rPr>
      </w:pPr>
      <w:r>
        <w:rPr>
          <w:rFonts w:ascii="Times New Roman" w:hAnsi="Times New Roman" w:cs="Times New Roman"/>
          <w:sz w:val="24"/>
          <w:szCs w:val="24"/>
        </w:rPr>
        <w:t>Silvia Mora Gamboa</w:t>
      </w:r>
    </w:p>
    <w:p w:rsidR="000B19D8" w:rsidRDefault="000B19D8" w:rsidP="000B19D8">
      <w:pPr>
        <w:spacing w:line="360" w:lineRule="auto"/>
        <w:contextualSpacing/>
        <w:rPr>
          <w:rFonts w:ascii="Times New Roman" w:hAnsi="Times New Roman" w:cs="Times New Roman"/>
          <w:sz w:val="24"/>
          <w:szCs w:val="24"/>
        </w:rPr>
      </w:pPr>
      <w:r>
        <w:rPr>
          <w:rFonts w:ascii="Times New Roman" w:hAnsi="Times New Roman" w:cs="Times New Roman"/>
          <w:sz w:val="24"/>
          <w:szCs w:val="24"/>
        </w:rPr>
        <w:t>Maria Isabel Campos Quesada</w:t>
      </w:r>
    </w:p>
    <w:p w:rsidR="000B19D8" w:rsidRDefault="000B19D8" w:rsidP="000B19D8">
      <w:pPr>
        <w:spacing w:line="360" w:lineRule="auto"/>
        <w:contextualSpacing/>
        <w:rPr>
          <w:rFonts w:ascii="Times New Roman" w:hAnsi="Times New Roman" w:cs="Times New Roman"/>
          <w:sz w:val="24"/>
          <w:szCs w:val="24"/>
        </w:rPr>
      </w:pPr>
      <w:r>
        <w:rPr>
          <w:rFonts w:ascii="Times New Roman" w:hAnsi="Times New Roman" w:cs="Times New Roman"/>
          <w:sz w:val="24"/>
          <w:szCs w:val="24"/>
        </w:rPr>
        <w:t>Gradely Arias Arias</w:t>
      </w:r>
    </w:p>
    <w:p w:rsidR="000B19D8" w:rsidRDefault="000B19D8" w:rsidP="000B19D8">
      <w:pPr>
        <w:spacing w:line="360" w:lineRule="auto"/>
        <w:contextualSpacing/>
        <w:rPr>
          <w:rFonts w:ascii="Times New Roman" w:hAnsi="Times New Roman" w:cs="Times New Roman"/>
          <w:sz w:val="24"/>
          <w:szCs w:val="24"/>
        </w:rPr>
      </w:pPr>
      <w:r>
        <w:rPr>
          <w:rFonts w:ascii="Times New Roman" w:hAnsi="Times New Roman" w:cs="Times New Roman"/>
          <w:sz w:val="24"/>
          <w:szCs w:val="24"/>
        </w:rPr>
        <w:t>Elodina Muñoz Sandoval</w:t>
      </w:r>
    </w:p>
    <w:p w:rsidR="000B19D8" w:rsidRDefault="000B19D8" w:rsidP="000B19D8">
      <w:pPr>
        <w:spacing w:line="360" w:lineRule="auto"/>
        <w:contextualSpacing/>
        <w:rPr>
          <w:rFonts w:ascii="Times New Roman" w:hAnsi="Times New Roman" w:cs="Times New Roman"/>
          <w:sz w:val="24"/>
          <w:szCs w:val="24"/>
        </w:rPr>
      </w:pPr>
      <w:r>
        <w:rPr>
          <w:rFonts w:ascii="Times New Roman" w:hAnsi="Times New Roman" w:cs="Times New Roman"/>
          <w:sz w:val="24"/>
          <w:szCs w:val="24"/>
        </w:rPr>
        <w:t>Sandra Rodriguez Murillo</w:t>
      </w:r>
    </w:p>
    <w:p w:rsidR="000B19D8" w:rsidRDefault="000B19D8" w:rsidP="000B19D8">
      <w:pPr>
        <w:spacing w:line="360" w:lineRule="auto"/>
        <w:contextualSpacing/>
        <w:rPr>
          <w:rFonts w:ascii="Times New Roman" w:hAnsi="Times New Roman" w:cs="Times New Roman"/>
          <w:sz w:val="24"/>
          <w:szCs w:val="24"/>
        </w:rPr>
      </w:pPr>
      <w:r>
        <w:rPr>
          <w:rFonts w:ascii="Times New Roman" w:hAnsi="Times New Roman" w:cs="Times New Roman"/>
          <w:sz w:val="24"/>
          <w:szCs w:val="24"/>
        </w:rPr>
        <w:t>Olga Nidia Rojas Salas</w:t>
      </w:r>
    </w:p>
    <w:p w:rsidR="000B19D8" w:rsidRDefault="000B19D8" w:rsidP="000B19D8">
      <w:pPr>
        <w:spacing w:line="360" w:lineRule="auto"/>
        <w:contextualSpacing/>
        <w:rPr>
          <w:rFonts w:ascii="Times New Roman" w:hAnsi="Times New Roman" w:cs="Times New Roman"/>
          <w:sz w:val="24"/>
          <w:szCs w:val="24"/>
        </w:rPr>
      </w:pPr>
      <w:r>
        <w:rPr>
          <w:rFonts w:ascii="Times New Roman" w:hAnsi="Times New Roman" w:cs="Times New Roman"/>
          <w:sz w:val="24"/>
          <w:szCs w:val="24"/>
        </w:rPr>
        <w:t>Sulay Salazar Argüello</w:t>
      </w:r>
    </w:p>
    <w:p w:rsidR="000B19D8" w:rsidRDefault="000B19D8" w:rsidP="000B19D8">
      <w:pPr>
        <w:spacing w:line="360" w:lineRule="auto"/>
        <w:contextualSpacing/>
        <w:rPr>
          <w:rFonts w:ascii="Times New Roman" w:hAnsi="Times New Roman" w:cs="Times New Roman"/>
          <w:sz w:val="24"/>
          <w:szCs w:val="24"/>
        </w:rPr>
      </w:pPr>
      <w:r>
        <w:rPr>
          <w:rFonts w:ascii="Times New Roman" w:hAnsi="Times New Roman" w:cs="Times New Roman"/>
          <w:sz w:val="24"/>
          <w:szCs w:val="24"/>
        </w:rPr>
        <w:t>Ana Yancy Soto Castro</w:t>
      </w:r>
    </w:p>
    <w:p w:rsidR="000B19D8" w:rsidRDefault="000B19D8" w:rsidP="000B19D8">
      <w:pPr>
        <w:spacing w:line="360" w:lineRule="auto"/>
        <w:contextualSpacing/>
        <w:rPr>
          <w:rFonts w:ascii="Times New Roman" w:hAnsi="Times New Roman" w:cs="Times New Roman"/>
          <w:sz w:val="24"/>
          <w:szCs w:val="24"/>
        </w:rPr>
      </w:pPr>
      <w:r>
        <w:rPr>
          <w:rFonts w:ascii="Times New Roman" w:hAnsi="Times New Roman" w:cs="Times New Roman"/>
          <w:sz w:val="24"/>
          <w:szCs w:val="24"/>
        </w:rPr>
        <w:t>María Amalia Vargas Morales</w:t>
      </w:r>
    </w:p>
    <w:p w:rsidR="000B19D8" w:rsidRDefault="000B19D8" w:rsidP="000B19D8">
      <w:pPr>
        <w:spacing w:line="360" w:lineRule="auto"/>
        <w:contextualSpacing/>
        <w:rPr>
          <w:rFonts w:ascii="Times New Roman" w:hAnsi="Times New Roman" w:cs="Times New Roman"/>
          <w:sz w:val="24"/>
          <w:szCs w:val="24"/>
        </w:rPr>
      </w:pPr>
      <w:r>
        <w:rPr>
          <w:rFonts w:ascii="Times New Roman" w:hAnsi="Times New Roman" w:cs="Times New Roman"/>
          <w:sz w:val="24"/>
          <w:szCs w:val="24"/>
        </w:rPr>
        <w:t>Seidy Anchia Ovares</w:t>
      </w:r>
    </w:p>
    <w:p w:rsidR="000B19D8" w:rsidRDefault="000B19D8" w:rsidP="000B19D8">
      <w:pPr>
        <w:spacing w:line="360" w:lineRule="auto"/>
        <w:contextualSpacing/>
        <w:jc w:val="both"/>
        <w:rPr>
          <w:rFonts w:ascii="Times New Roman" w:hAnsi="Times New Roman" w:cs="Times New Roman"/>
          <w:sz w:val="24"/>
          <w:szCs w:val="24"/>
        </w:rPr>
      </w:pPr>
      <w:r w:rsidRPr="007D1BF5">
        <w:rPr>
          <w:rFonts w:ascii="Times New Roman" w:hAnsi="Times New Roman" w:cs="Times New Roman"/>
          <w:sz w:val="24"/>
          <w:szCs w:val="24"/>
          <w:u w:val="single"/>
        </w:rPr>
        <w:t>Administrador</w:t>
      </w:r>
      <w:r>
        <w:rPr>
          <w:rFonts w:ascii="Times New Roman" w:hAnsi="Times New Roman" w:cs="Times New Roman"/>
          <w:sz w:val="24"/>
          <w:szCs w:val="24"/>
        </w:rPr>
        <w:t>: Randall Muñoz Camacho</w:t>
      </w:r>
    </w:p>
    <w:p w:rsidR="000B19D8" w:rsidRDefault="000B19D8" w:rsidP="000B19D8">
      <w:pPr>
        <w:spacing w:line="360" w:lineRule="auto"/>
        <w:contextualSpacing/>
        <w:jc w:val="both"/>
        <w:rPr>
          <w:rFonts w:ascii="Times New Roman" w:hAnsi="Times New Roman" w:cs="Times New Roman"/>
          <w:sz w:val="24"/>
          <w:szCs w:val="24"/>
        </w:rPr>
      </w:pPr>
      <w:r w:rsidRPr="007D1BF5">
        <w:rPr>
          <w:rFonts w:ascii="Times New Roman" w:hAnsi="Times New Roman" w:cs="Times New Roman"/>
          <w:sz w:val="24"/>
          <w:szCs w:val="24"/>
          <w:u w:val="single"/>
        </w:rPr>
        <w:lastRenderedPageBreak/>
        <w:t>Jefe de registros médicos</w:t>
      </w:r>
      <w:r>
        <w:rPr>
          <w:rFonts w:ascii="Times New Roman" w:hAnsi="Times New Roman" w:cs="Times New Roman"/>
          <w:sz w:val="24"/>
          <w:szCs w:val="24"/>
        </w:rPr>
        <w:t>: Jorge Mario González Rodríguez.</w:t>
      </w:r>
    </w:p>
    <w:p w:rsidR="000B19D8" w:rsidRDefault="000B19D8" w:rsidP="000B19D8">
      <w:pPr>
        <w:spacing w:line="360" w:lineRule="auto"/>
        <w:contextualSpacing/>
        <w:jc w:val="both"/>
        <w:rPr>
          <w:rFonts w:ascii="Times New Roman" w:hAnsi="Times New Roman" w:cs="Times New Roman"/>
          <w:sz w:val="24"/>
          <w:szCs w:val="24"/>
        </w:rPr>
      </w:pPr>
      <w:r w:rsidRPr="007D1BF5">
        <w:rPr>
          <w:rFonts w:ascii="Times New Roman" w:hAnsi="Times New Roman" w:cs="Times New Roman"/>
          <w:sz w:val="24"/>
          <w:szCs w:val="24"/>
          <w:u w:val="single"/>
        </w:rPr>
        <w:t>Encargado de proveeduría</w:t>
      </w:r>
      <w:r>
        <w:rPr>
          <w:rFonts w:ascii="Times New Roman" w:hAnsi="Times New Roman" w:cs="Times New Roman"/>
          <w:sz w:val="24"/>
          <w:szCs w:val="24"/>
        </w:rPr>
        <w:t>: Alejandro Fonseca Ramírez</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Default="000B19D8" w:rsidP="000B19D8">
      <w:pPr>
        <w:spacing w:line="360" w:lineRule="auto"/>
        <w:contextualSpacing/>
        <w:jc w:val="both"/>
        <w:rPr>
          <w:rFonts w:ascii="Times New Roman" w:hAnsi="Times New Roman" w:cs="Times New Roman"/>
          <w:sz w:val="24"/>
          <w:szCs w:val="24"/>
          <w:lang w:val="es-AR"/>
        </w:rPr>
        <w:sectPr w:rsidR="000B19D8" w:rsidSect="00213538">
          <w:type w:val="continuous"/>
          <w:pgSz w:w="12240" w:h="15840"/>
          <w:pgMar w:top="1417" w:right="1701" w:bottom="1417" w:left="1701" w:header="708" w:footer="708" w:gutter="0"/>
          <w:cols w:space="708"/>
          <w:docGrid w:linePitch="360"/>
        </w:sectPr>
      </w:pP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Default="000B19D8" w:rsidP="000B19D8">
      <w:pPr>
        <w:spacing w:line="360" w:lineRule="auto"/>
        <w:contextualSpacing/>
        <w:jc w:val="center"/>
        <w:rPr>
          <w:rFonts w:ascii="Cooper Black" w:hAnsi="Cooper Black" w:cs="Times New Roman"/>
          <w:b/>
          <w:sz w:val="36"/>
          <w:szCs w:val="36"/>
          <w:u w:val="single"/>
          <w:lang w:val="es-AR"/>
        </w:rPr>
      </w:pPr>
      <w:r w:rsidRPr="00FB30B5">
        <w:rPr>
          <w:rFonts w:ascii="Cooper Black" w:hAnsi="Cooper Black" w:cs="Times New Roman"/>
          <w:b/>
          <w:sz w:val="36"/>
          <w:szCs w:val="36"/>
          <w:u w:val="single"/>
          <w:lang w:val="es-AR"/>
        </w:rPr>
        <w:t xml:space="preserve">LA MUNICIPALIDAD DE ZARCERO: </w:t>
      </w:r>
    </w:p>
    <w:p w:rsidR="000B19D8" w:rsidRPr="00FB30B5" w:rsidRDefault="000B19D8" w:rsidP="000B19D8">
      <w:pPr>
        <w:spacing w:line="360" w:lineRule="auto"/>
        <w:contextualSpacing/>
        <w:jc w:val="center"/>
        <w:rPr>
          <w:rFonts w:ascii="Cooper Black" w:hAnsi="Cooper Black" w:cs="Times New Roman"/>
          <w:b/>
          <w:sz w:val="36"/>
          <w:szCs w:val="36"/>
          <w:u w:val="single"/>
          <w:lang w:val="es-AR"/>
        </w:rPr>
      </w:pPr>
      <w:r w:rsidRPr="00FB30B5">
        <w:rPr>
          <w:rFonts w:ascii="Cooper Black" w:hAnsi="Cooper Black" w:cs="Times New Roman"/>
          <w:b/>
          <w:sz w:val="36"/>
          <w:szCs w:val="36"/>
          <w:u w:val="single"/>
          <w:lang w:val="es-AR"/>
        </w:rPr>
        <w:t>AYER Y HOY</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La integración de la primera municipalidad del cantón de Alfaro Ruiz, se efectuó a las 12:30 horas del día 1 de enero de 1915, con la asistencia de los señores: Francisco Alvarado Segura, Antonio Rodríguez Soto y Nicanor González Arguedas, quedando como presidente el señor Francisco Alvarado Segura.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El primer jefe Político  del cantón lo fue el señor Ignacio Rojas Blanco. La primera sesión celebrada por la municipalidad, se llevó a cabo a las 12 horas del día 3 de enero de 1915.</w:t>
      </w:r>
    </w:p>
    <w:p w:rsidR="000B19D8" w:rsidRDefault="000B19D8" w:rsidP="000B19D8">
      <w:pPr>
        <w:spacing w:line="360" w:lineRule="auto"/>
        <w:ind w:firstLine="708"/>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El secretario Municipal fue don Jesús Quirós.</w:t>
      </w:r>
    </w:p>
    <w:p w:rsidR="000B19D8" w:rsidRDefault="000B19D8" w:rsidP="000B19D8">
      <w:pPr>
        <w:spacing w:line="360" w:lineRule="auto"/>
        <w:ind w:firstLine="708"/>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El presupuesto inicial fue de 2 564 colones.</w:t>
      </w:r>
    </w:p>
    <w:p w:rsidR="000B19D8" w:rsidRPr="00896D7C" w:rsidRDefault="000B19D8" w:rsidP="000B19D8">
      <w:pPr>
        <w:spacing w:line="360" w:lineRule="auto"/>
        <w:contextualSpacing/>
        <w:rPr>
          <w:rFonts w:ascii="Times New Roman" w:hAnsi="Times New Roman" w:cs="Times New Roman"/>
          <w:sz w:val="24"/>
          <w:szCs w:val="24"/>
          <w:lang w:val="es-AR"/>
        </w:rPr>
      </w:pPr>
      <w:r>
        <w:rPr>
          <w:rFonts w:ascii="Times New Roman" w:hAnsi="Times New Roman" w:cs="Times New Roman"/>
          <w:sz w:val="24"/>
          <w:szCs w:val="24"/>
          <w:lang w:val="es-AR"/>
        </w:rPr>
        <w:tab/>
        <w:t>Algunos servicios y proyectos que brinda la Municipalidad desde 1992 hasta este año son los siguientes:</w:t>
      </w:r>
    </w:p>
    <w:p w:rsidR="000B19D8" w:rsidRDefault="000B19D8" w:rsidP="000B19D8">
      <w:pPr>
        <w:spacing w:line="360" w:lineRule="auto"/>
        <w:contextualSpacing/>
        <w:rPr>
          <w:rFonts w:ascii="Times New Roman" w:hAnsi="Times New Roman" w:cs="Times New Roman"/>
          <w:sz w:val="24"/>
          <w:szCs w:val="24"/>
          <w:u w:val="single"/>
          <w:lang w:val="es-AR"/>
        </w:rPr>
      </w:pPr>
      <w:r>
        <w:rPr>
          <w:rFonts w:ascii="Times New Roman" w:hAnsi="Times New Roman" w:cs="Times New Roman"/>
          <w:sz w:val="24"/>
          <w:szCs w:val="24"/>
          <w:u w:val="single"/>
          <w:lang w:val="es-AR"/>
        </w:rPr>
        <w:t>RELLENO SANITARIO</w:t>
      </w:r>
    </w:p>
    <w:p w:rsidR="000B19D8" w:rsidRPr="00826516" w:rsidRDefault="000B19D8" w:rsidP="000B19D8">
      <w:pPr>
        <w:spacing w:line="360" w:lineRule="auto"/>
        <w:contextualSpacing/>
        <w:rPr>
          <w:rFonts w:ascii="Times New Roman" w:hAnsi="Times New Roman" w:cs="Times New Roman"/>
          <w:sz w:val="24"/>
          <w:szCs w:val="24"/>
          <w:u w:val="single"/>
          <w:lang w:val="es-AR"/>
        </w:rPr>
      </w:pPr>
      <w:r>
        <w:rPr>
          <w:rFonts w:ascii="Times New Roman" w:hAnsi="Times New Roman" w:cs="Times New Roman"/>
          <w:sz w:val="24"/>
          <w:szCs w:val="24"/>
          <w:u w:val="single"/>
          <w:lang w:val="es-AR"/>
        </w:rPr>
        <w:t>ACUEDUCTO MUNICIPAL</w:t>
      </w:r>
    </w:p>
    <w:p w:rsidR="000B19D8" w:rsidRPr="00826516" w:rsidRDefault="000B19D8" w:rsidP="000B19D8">
      <w:pPr>
        <w:spacing w:line="360" w:lineRule="auto"/>
        <w:contextualSpacing/>
        <w:jc w:val="both"/>
        <w:rPr>
          <w:rFonts w:ascii="Times New Roman" w:hAnsi="Times New Roman" w:cs="Times New Roman"/>
          <w:sz w:val="24"/>
          <w:szCs w:val="24"/>
          <w:u w:val="single"/>
          <w:lang w:val="es-AR"/>
        </w:rPr>
      </w:pPr>
      <w:r w:rsidRPr="00614456">
        <w:rPr>
          <w:rFonts w:ascii="Times New Roman" w:hAnsi="Times New Roman" w:cs="Times New Roman"/>
          <w:sz w:val="24"/>
          <w:szCs w:val="24"/>
          <w:u w:val="single"/>
          <w:lang w:val="es-AR"/>
        </w:rPr>
        <w:t>A</w:t>
      </w:r>
      <w:r>
        <w:rPr>
          <w:rFonts w:ascii="Times New Roman" w:hAnsi="Times New Roman" w:cs="Times New Roman"/>
          <w:sz w:val="24"/>
          <w:szCs w:val="24"/>
          <w:u w:val="single"/>
          <w:lang w:val="es-AR"/>
        </w:rPr>
        <w:t>REA ADMINISTRATIVA</w:t>
      </w:r>
    </w:p>
    <w:p w:rsidR="000B19D8" w:rsidRDefault="000B19D8" w:rsidP="000B19D8">
      <w:pPr>
        <w:spacing w:line="360" w:lineRule="auto"/>
        <w:contextualSpacing/>
        <w:jc w:val="both"/>
        <w:rPr>
          <w:rFonts w:ascii="Times New Roman" w:hAnsi="Times New Roman" w:cs="Times New Roman"/>
          <w:sz w:val="24"/>
          <w:szCs w:val="24"/>
          <w:u w:val="single"/>
          <w:lang w:val="es-AR"/>
        </w:rPr>
      </w:pPr>
      <w:r>
        <w:rPr>
          <w:rFonts w:ascii="Times New Roman" w:hAnsi="Times New Roman" w:cs="Times New Roman"/>
          <w:sz w:val="24"/>
          <w:szCs w:val="24"/>
          <w:u w:val="single"/>
          <w:lang w:val="es-AR"/>
        </w:rPr>
        <w:t>PROYECCIÓN A LA COMUNIDAD</w:t>
      </w:r>
    </w:p>
    <w:p w:rsidR="000B19D8" w:rsidRDefault="000B19D8" w:rsidP="000B19D8">
      <w:pPr>
        <w:spacing w:line="360" w:lineRule="auto"/>
        <w:contextualSpacing/>
        <w:jc w:val="both"/>
        <w:rPr>
          <w:rFonts w:ascii="Times New Roman" w:hAnsi="Times New Roman" w:cs="Times New Roman"/>
          <w:sz w:val="24"/>
          <w:szCs w:val="24"/>
          <w:u w:val="single"/>
          <w:lang w:val="es-AR"/>
        </w:rPr>
      </w:pPr>
      <w:r>
        <w:rPr>
          <w:rFonts w:ascii="Times New Roman" w:hAnsi="Times New Roman" w:cs="Times New Roman"/>
          <w:sz w:val="24"/>
          <w:szCs w:val="24"/>
          <w:u w:val="single"/>
          <w:lang w:val="es-AR"/>
        </w:rPr>
        <w:t>MANTENIMIENTO DE VÍAS Y OTROS</w:t>
      </w:r>
    </w:p>
    <w:p w:rsidR="000B19D8" w:rsidRDefault="000B19D8" w:rsidP="000B19D8">
      <w:pPr>
        <w:spacing w:line="360" w:lineRule="auto"/>
        <w:contextualSpacing/>
        <w:jc w:val="both"/>
        <w:rPr>
          <w:rFonts w:ascii="Times New Roman" w:hAnsi="Times New Roman" w:cs="Times New Roman"/>
          <w:sz w:val="24"/>
          <w:szCs w:val="24"/>
          <w:u w:val="single"/>
          <w:lang w:val="es-AR"/>
        </w:rPr>
      </w:pPr>
      <w:r>
        <w:rPr>
          <w:rFonts w:ascii="Times New Roman" w:hAnsi="Times New Roman" w:cs="Times New Roman"/>
          <w:sz w:val="24"/>
          <w:szCs w:val="24"/>
          <w:u w:val="single"/>
          <w:lang w:val="es-AR"/>
        </w:rPr>
        <w:t>ASFALTADOS</w:t>
      </w:r>
    </w:p>
    <w:p w:rsidR="000B19D8" w:rsidRDefault="000B19D8" w:rsidP="000B19D8">
      <w:pPr>
        <w:spacing w:line="360" w:lineRule="auto"/>
        <w:contextualSpacing/>
        <w:jc w:val="both"/>
        <w:rPr>
          <w:rFonts w:ascii="Times New Roman" w:hAnsi="Times New Roman" w:cs="Times New Roman"/>
          <w:sz w:val="24"/>
          <w:szCs w:val="24"/>
          <w:u w:val="single"/>
          <w:lang w:val="es-AR"/>
        </w:rPr>
      </w:pPr>
      <w:r>
        <w:rPr>
          <w:rFonts w:ascii="Times New Roman" w:hAnsi="Times New Roman" w:cs="Times New Roman"/>
          <w:sz w:val="24"/>
          <w:szCs w:val="24"/>
          <w:u w:val="single"/>
          <w:lang w:val="es-AR"/>
        </w:rPr>
        <w:t>ALCANTARILLADOS</w:t>
      </w:r>
    </w:p>
    <w:p w:rsidR="000B19D8" w:rsidRDefault="000B19D8" w:rsidP="000B19D8">
      <w:pPr>
        <w:spacing w:line="360" w:lineRule="auto"/>
        <w:contextualSpacing/>
        <w:jc w:val="both"/>
        <w:rPr>
          <w:rFonts w:ascii="Times New Roman" w:hAnsi="Times New Roman" w:cs="Times New Roman"/>
          <w:sz w:val="24"/>
          <w:szCs w:val="24"/>
          <w:u w:val="single"/>
          <w:lang w:val="es-AR"/>
        </w:rPr>
      </w:pPr>
      <w:r>
        <w:rPr>
          <w:rFonts w:ascii="Times New Roman" w:hAnsi="Times New Roman" w:cs="Times New Roman"/>
          <w:sz w:val="24"/>
          <w:szCs w:val="24"/>
          <w:u w:val="single"/>
          <w:lang w:val="es-AR"/>
        </w:rPr>
        <w:t xml:space="preserve">REFORESTACIÓN </w:t>
      </w:r>
    </w:p>
    <w:p w:rsidR="000B19D8" w:rsidRDefault="000B19D8" w:rsidP="000B19D8">
      <w:pPr>
        <w:spacing w:line="360" w:lineRule="auto"/>
        <w:contextualSpacing/>
        <w:jc w:val="both"/>
        <w:rPr>
          <w:rFonts w:ascii="Times New Roman" w:hAnsi="Times New Roman" w:cs="Times New Roman"/>
          <w:sz w:val="24"/>
          <w:szCs w:val="24"/>
          <w:lang w:val="es-AR"/>
        </w:rPr>
      </w:pPr>
      <w:r w:rsidRPr="00C25587">
        <w:rPr>
          <w:rFonts w:ascii="Times New Roman" w:hAnsi="Times New Roman" w:cs="Times New Roman"/>
          <w:sz w:val="24"/>
          <w:szCs w:val="24"/>
          <w:lang w:val="es-AR"/>
        </w:rPr>
        <w:tab/>
      </w:r>
    </w:p>
    <w:p w:rsidR="000B19D8" w:rsidRPr="00FB30B5" w:rsidRDefault="000B19D8" w:rsidP="000B19D8">
      <w:pPr>
        <w:spacing w:line="360" w:lineRule="auto"/>
        <w:contextualSpacing/>
        <w:jc w:val="center"/>
        <w:rPr>
          <w:rFonts w:ascii="Times New Roman" w:hAnsi="Times New Roman" w:cs="Times New Roman"/>
          <w:b/>
          <w:sz w:val="24"/>
          <w:szCs w:val="24"/>
          <w:u w:val="single"/>
          <w:lang w:val="es-AR"/>
        </w:rPr>
      </w:pPr>
      <w:r w:rsidRPr="00FB30B5">
        <w:rPr>
          <w:rFonts w:ascii="Times New Roman" w:hAnsi="Times New Roman" w:cs="Times New Roman"/>
          <w:b/>
          <w:sz w:val="24"/>
          <w:szCs w:val="24"/>
          <w:u w:val="single"/>
          <w:lang w:val="es-AR"/>
        </w:rPr>
        <w:t>ASPECTO EDUCATIVO</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ab/>
        <w:t>La educación ha sido desde la época de la independencia una de las áreas de la administración que ha recibido mayor atención de parte de los gobiernos. Dada la importancia que tiene ésta en el desarrollo material de un país, para mantener el estado de vida democrática que gozamos y para superar la crisis social que en otros países ha causado grandes estragos es que los legisladores han aprobado un ordenamiento jurídico que respalde la prestación de dicho servicio a nivel nacional.</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En el caso particular de este cantón, se hará referencia acerca de la evolución que ha tenido la educación desde finales del siglo pasado.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En primer término se describirá el desarrollo que ha tenido la Escuela central que honra la memoria del ilustre Ex Presidente Don Otilio Ulate Blanco.</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FB30B5" w:rsidRDefault="000B19D8" w:rsidP="000B19D8">
      <w:pPr>
        <w:spacing w:line="360" w:lineRule="auto"/>
        <w:contextualSpacing/>
        <w:jc w:val="both"/>
        <w:rPr>
          <w:rFonts w:ascii="Times New Roman" w:hAnsi="Times New Roman" w:cs="Times New Roman"/>
          <w:b/>
          <w:sz w:val="24"/>
          <w:szCs w:val="24"/>
          <w:lang w:val="es-AR"/>
        </w:rPr>
      </w:pPr>
      <w:r w:rsidRPr="00FB30B5">
        <w:rPr>
          <w:rFonts w:ascii="Times New Roman" w:hAnsi="Times New Roman" w:cs="Times New Roman"/>
          <w:b/>
          <w:sz w:val="24"/>
          <w:szCs w:val="24"/>
          <w:lang w:val="es-AR"/>
        </w:rPr>
        <w:t>UBICACIÓN Y CARACTERÍSTICAS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La planta física de la escuela Otilio Ulate Blanco, se encuentra al costado Sur de la Iglesia Católica, diagonal al Parque que embellece la ciudad.</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FB30B5" w:rsidRDefault="000B19D8" w:rsidP="000B19D8">
      <w:pPr>
        <w:spacing w:line="360" w:lineRule="auto"/>
        <w:contextualSpacing/>
        <w:jc w:val="both"/>
        <w:rPr>
          <w:rFonts w:ascii="Times New Roman" w:hAnsi="Times New Roman" w:cs="Times New Roman"/>
          <w:b/>
          <w:sz w:val="24"/>
          <w:szCs w:val="24"/>
          <w:lang w:val="es-AR"/>
        </w:rPr>
      </w:pPr>
      <w:r w:rsidRPr="00FB30B5">
        <w:rPr>
          <w:rFonts w:ascii="Times New Roman" w:hAnsi="Times New Roman" w:cs="Times New Roman"/>
          <w:b/>
          <w:sz w:val="24"/>
          <w:szCs w:val="24"/>
          <w:lang w:val="es-AR"/>
        </w:rPr>
        <w:t>ESTRUCTURA FÍSICA</w:t>
      </w:r>
    </w:p>
    <w:p w:rsidR="000B19D8" w:rsidRDefault="000B19D8" w:rsidP="000B19D8">
      <w:pPr>
        <w:spacing w:line="360" w:lineRule="auto"/>
        <w:ind w:firstLine="708"/>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En el año 1992 la escuela estaba constituida en cuatro bloques. En el primero se encontraba  la oficina de la dirección, el servicio de Biblioteca, sala de profesores, sala del polígrafo, laboratorio de cómputo, siete aulas y una batería de servicios sanitarios. En este sector se encuentra también un campo para juegos.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Un segundo bloque constaba de siete aulas. La Oficina del Asesor Supervisor, un aula para atender a los niños discapacitados, el comedor escolar y una batería de servicios sanitarios.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El tercer bloque tenía  dos aulas para el Jardín de Niños.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En el cuarto bloque se encontraba el Salón de Actos.</w:t>
      </w:r>
    </w:p>
    <w:p w:rsidR="000B19D8" w:rsidRDefault="000B19D8" w:rsidP="000B19D8">
      <w:pPr>
        <w:spacing w:line="360" w:lineRule="auto"/>
        <w:ind w:firstLine="708"/>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Actualmente en el año 2010 siguen estando los cuatro bloques pero la distribución es diferente. En el primer bloque se encuentra la oficina de la dirección, secretaria, el servicio de Biblioteca, conserjería,  8 aulas y una batería de servicios sanitarios. En este sector se encuentra también un campo para juegos.</w:t>
      </w:r>
      <w:r w:rsidRPr="005E4361">
        <w:rPr>
          <w:rFonts w:ascii="Times New Roman" w:hAnsi="Times New Roman" w:cs="Times New Roman"/>
          <w:sz w:val="24"/>
          <w:szCs w:val="24"/>
          <w:lang w:val="es-AR"/>
        </w:rPr>
        <w:t xml:space="preserve"> </w:t>
      </w:r>
      <w:r>
        <w:rPr>
          <w:rFonts w:ascii="Times New Roman" w:hAnsi="Times New Roman" w:cs="Times New Roman"/>
          <w:sz w:val="24"/>
          <w:szCs w:val="24"/>
          <w:lang w:val="es-AR"/>
        </w:rPr>
        <w:t>Además se construyó un anexo a este bloque en el año 2006, de dos aulas más.( una de ellas para de cómputo), la sala de profesores y una batería de servicios sanitarios.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ab/>
        <w:t>Un segundo bloque consta de 9 aulas, batería sanitaria, el nuevo comedor escolar construido en el 2006.</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El tercer bloque tiene  tres aulas para el Jardín de Niños y una para discapacidad múltiple.</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 xml:space="preserve">En el cuarto bloque se encuentre  el Salón de Actos. </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En este curso lectivo 2010 se inauguró el laboratorio de Informática, proyecto que fue iniciado en el año 2009 siendo director Msc Carlos Masís Somarribas y se culminó este año con el apoyo de la directora actual Msc Otilia Solìs Blanco. La inauguración se realizó el 30 de noviembre con un acto cívico que contó con la participación  de diferentes personas de la comunidad que dieron su aporte para que este proyecto fuera un éxito. La Institución aportó el acondicionamiento y mobiliario del aula y la Fundación Omar Dengo donó el equipo tecnológico. De esta forma la Escuela Otilio Ulate Blanco cuenta con un laboratorio de  informática de alta tecnología.</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8A2EC1" w:rsidRDefault="000B19D8" w:rsidP="000B19D8">
      <w:pPr>
        <w:spacing w:line="360" w:lineRule="auto"/>
        <w:contextualSpacing/>
        <w:jc w:val="both"/>
        <w:rPr>
          <w:rFonts w:ascii="Times New Roman" w:hAnsi="Times New Roman" w:cs="Times New Roman"/>
          <w:b/>
          <w:sz w:val="48"/>
          <w:szCs w:val="48"/>
          <w:lang w:val="es-AR"/>
        </w:rPr>
      </w:pPr>
      <w:r w:rsidRPr="008A2EC1">
        <w:rPr>
          <w:rFonts w:ascii="Times New Roman" w:hAnsi="Times New Roman" w:cs="Times New Roman"/>
          <w:b/>
          <w:sz w:val="48"/>
          <w:szCs w:val="48"/>
          <w:lang w:val="es-AR"/>
        </w:rPr>
        <w:t>RESEÑA HISTÓRICA DE LA ESCUELA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Zarcero se constituyó en el distrito escolar sétimo del Cantón de Naranjo en el año 1886, fecha en que se estableció la división territorial escolar de la República.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Antes de la construcción del primer edificio escolar, se debieron realizar algunas gestiones para recoger fondos.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La siguiente es la transcripción de lo acordado por la Junta de Educación reunida a las 5 p.m., el 15 de dic. de 1904 con la asistencia de los miembros propietarios señores: Vicente Rojas, Santos Cubillo, Deogracias Rojas y el suplente Tomás Solís, bajo la presidencia del primero acuerdan:</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Artículo II. Siendo de imperiosa necesidad destruir la actual casa de enseñanza, para construir la casa nueva, se acuerda venderla hoy por la mejor propuesta.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Artículo III. Habiendo varias propuestas y considerando quela mejor fue de setenta y dos colones y no había quién diera más, se vende al señor Trinidad Rojas Castro por la suma de setenta y dos colones, los que pagará en dinero en efectivo el día 15 del entrante enero de 1905 advirtiendo que la parte vendida es el martillo Sur de dicha casa.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ab/>
        <w:t>En 1914, en la Administración de don Ricardo Jiménez se edificó el primer centro educativo.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Según documentos que pertenecen a la década de 1880, se darán a conocer algunos hechos que ilustran la forma como se administraban las escuelas en ese tiempo.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En el Acta de la Junta de Educación, el 15 de mayo de 1899 en el artículo tercero se hace mención de la existencia de dos escuelas, una para mujeres y otra para varones: 51 alumnos varones y 45 de las niñas de la otra escuela.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También en este periodo de la Historia se cobraba multa a los padres por no enviar a sus hijos menores de 14 años a la escuela. Un ejemplo de lo anterior lo podemos leer en la sesión número  9 de la Junta de Educación celebrada el 15 de julio de 1899 que dice textualmente.</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Artículo II. En vista de un escrito presentado a esta corporación  por don Ernesto Solano en el que pide se le exima del pago de un peso de faltas que se le cobran por cinco días que faltó a la escuela su hijo Jerónimo Solano y siendo justas las razones que expone el señor en vista de que se le había concedido licencia, se acuerda eximirlo del pago de dicha falta.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También en el Artículo II de la reunión celebrada por la Junta el 29 de agosto de 1904 podemos comprobar estos hechos al leer: Siendo esta la hora señalada para oír los reclamos de los padres de familia en materia de faltas se acordó rebajar a don Judas Rojas, cuarenta céntimos de faltas por estar la niña enferma; a don Jesús Vargas se rebajan tres faltas por tener la niña permiso de la maestra; otra a José Peraza, por haber alegado gran urgencia o necesidad del niño; queda entendido el señor Peraza que cuando se repita el caso, no se le eximirá de la multa.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Se puede comprobar también la injerencia que tenían las Juntas de Educación para despedir al docente que no les parecía. Un ejemplo de ello lo podemos leer en el Artículo III de la sesión celebrada el 25 de marzo de 1900 que dice: Estando el pueblo bastante inconforme con la maestra señora Teresa Ramírez por varios motivos se resuelve: Suplicar al señor inspector retirar la indicación que hizo a esta Junta al proponer a dicha señora para maestra de dicho circuito.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 xml:space="preserve">La policía también se manifestó en el proceso educativo. Transcribiré algunos artículos de la sección ordinaria celebrada el 17 de agosto de 1905 a las 8 de la noche. </w:t>
      </w:r>
      <w:r>
        <w:rPr>
          <w:rFonts w:ascii="Times New Roman" w:hAnsi="Times New Roman" w:cs="Times New Roman"/>
          <w:sz w:val="24"/>
          <w:szCs w:val="24"/>
          <w:lang w:val="es-AR"/>
        </w:rPr>
        <w:lastRenderedPageBreak/>
        <w:t>Presentes los miembros propietarios: Santos Cubillo, Vicente Rojas y el suplente Víctor Alvarado Granados.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Artículo IV. En este acto se presentan los padres de familia señores: Don Jesús Rojas Vargas, don Judas Rojas, don Luis Salazar, don Nicolás González y don Rafael Solís, vecinos de este distrito, manifestando a esta Junta, que se les ha exigido enviar a sus hijas a la escuela de niñas, que esas niñas ocupan los grados segundo y tercero, que ellos las enviaran a la escuela, sino fuese que las respectivas maestras que corresponden a esos grados ultrajan a las niñas que tienen a sus padres afiliados al Partido Nacional, además de ultrajar con palabras que no convienen a la escuela, las castigan injustamente, diciéndoles que son castigadas porque sus padres son Cletistas y tratando se separar las alumnas de padres Cletistas de las de otros partidos, diciéndoles que no deben estar juntas porque a las niñas Cletistas las acompaña el diablo y a las Republicanas las acompaña María Santísima.</w:t>
      </w:r>
    </w:p>
    <w:p w:rsidR="000B19D8" w:rsidRDefault="000B19D8" w:rsidP="000B19D8">
      <w:pPr>
        <w:rPr>
          <w:rFonts w:ascii="Times New Roman" w:hAnsi="Times New Roman" w:cs="Times New Roman"/>
          <w:sz w:val="24"/>
          <w:szCs w:val="24"/>
          <w:lang w:val="es-AR"/>
        </w:rPr>
      </w:pPr>
    </w:p>
    <w:p w:rsidR="000B19D8" w:rsidRPr="00FB30B5" w:rsidRDefault="000B19D8" w:rsidP="000B19D8">
      <w:pPr>
        <w:rPr>
          <w:rFonts w:ascii="Times New Roman" w:hAnsi="Times New Roman" w:cs="Times New Roman"/>
          <w:b/>
          <w:sz w:val="24"/>
          <w:szCs w:val="24"/>
          <w:lang w:val="es-AR"/>
        </w:rPr>
      </w:pPr>
      <w:r w:rsidRPr="00FB30B5">
        <w:rPr>
          <w:rFonts w:ascii="Times New Roman" w:hAnsi="Times New Roman" w:cs="Times New Roman"/>
          <w:b/>
          <w:sz w:val="24"/>
          <w:szCs w:val="24"/>
          <w:lang w:val="es-AR"/>
        </w:rPr>
        <w:t>HISTORIA DE LA CONSTRUCCIÓN DEL EDIFICIO ACTUAL</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La construcción del edificio actual tiene un singular origen:</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En reunión celebrada en junio de 1940 la Junta de Educación integrada por los señores: Odilón Blanco, Manuel Cubillo, Eloy Rojas, José Alvarado Granados y Raúl Solís, consideran la necesidad de la construcción de un nuevo edificio escolar decente a pesar de que merece mejor atención de parte de los gobiernos “y acuerda” dirigirse muy respetuosamente al Soberano Congreso Constitucional, por medio de la diputación de la provincia para que se amplíe el presupuesto vigente de la Secretaria de Fomento la suma necesaria para la construcción de un edificio de doce aulas pues la matrícula pasa de doscientos.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En esta época eran representaciones ante al Congreso entre otros don Eliseo Gamboa, don Miguel Carballo y don Francisco J. Orlich y ante ellos se hicieron las gestiones para la nueva construcción.</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 xml:space="preserve">Durante cuatro años, los miembros de la Junta de Educación lucharon para hacer realidad el proyecto. Debido a los escosas recursos económicos, el 6 de noviembre de 1945, la Junta de Educación integrada por don Francisco Rodríguez Paniagua, don Osman González, Walter Rojas y don Trinidad Ulate, remató en subasta pública una finca suscrita </w:t>
      </w:r>
      <w:r>
        <w:rPr>
          <w:rFonts w:ascii="Times New Roman" w:hAnsi="Times New Roman" w:cs="Times New Roman"/>
          <w:sz w:val="24"/>
          <w:szCs w:val="24"/>
          <w:lang w:val="es-AR"/>
        </w:rPr>
        <w:lastRenderedPageBreak/>
        <w:t>en su nombre en el registro de la propiedad. Le fue adjudicada a la señorita Virgita Baldí Camacho por la suma de 2 724,50 colones. Actualmente en este lugar se encuentra la casa de habitación de la señora Baldí.</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En ese año de 1945, se empezó a construir el edificio actual, siendo director el Prof. Arsenio Mora, pero los problemas económicos y la escasa ayuda gubernamental, hicieron que el 25 de marzo de 1949 la Junta de Educación de ese entonces integrada por los señores: Hernán Bolaños, Francisco Rodríguez Paniagua y don Eloy Rojas elevaron la renuncia irrevocable por la negativa del Ministerio de Fomento ante la necesidad de construir el edificio Escolar. Sin embargo continuaron en sus puestos y en el año 1950 se logró la meta gracias al esfuerzo y empeño de estos líderes.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Don León Víctor Solís nos cuenta que algunos peones de la construcción fueron: Raúl Solís, Elías Blanco, Noé Vargas, Rodolfo Vargas, José Luis Vargas, Jacinto Cerdas. León Víctor Solís, Gonzalo Cubillo y Elías Alvarado Blanco. Ganaban 81,10 colones por quincena. La lograron construir en 11 meses. Simultáneamente a esta construcción, se realizó la del Salón de actos, edificio que lleva el nombre de Mercedes Flores de Jiménez por ser esta la esposa del Ministro que ayuda a hacer esta obra.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Una fecha que don León Víctor no olvida fue la del 29 de junio de 1950, un día de San Pedro y San Pablo ya que llegó al pueblo el 80% de los materiales para la construcción, resultó ser una gran novedad, pues venía desde San José una caravana compuesta por 18 o 20 carros.</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FB30B5" w:rsidRDefault="000B19D8" w:rsidP="000B19D8">
      <w:pPr>
        <w:spacing w:line="360" w:lineRule="auto"/>
        <w:contextualSpacing/>
        <w:jc w:val="both"/>
        <w:rPr>
          <w:rFonts w:ascii="Times New Roman" w:hAnsi="Times New Roman" w:cs="Times New Roman"/>
          <w:b/>
          <w:sz w:val="24"/>
          <w:szCs w:val="24"/>
          <w:lang w:val="es-AR"/>
        </w:rPr>
      </w:pPr>
      <w:r w:rsidRPr="00FB30B5">
        <w:rPr>
          <w:rFonts w:ascii="Times New Roman" w:hAnsi="Times New Roman" w:cs="Times New Roman"/>
          <w:b/>
          <w:sz w:val="24"/>
          <w:szCs w:val="24"/>
          <w:lang w:val="es-AR"/>
        </w:rPr>
        <w:t>POR QUÉ SE LLAMA OTILIO UTALE BLANCO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Según el artículo publicado en un periódico en el año 1950 se dio razón por la cual la escuela llevaría el nombre del ilustre presidente de Costa Rica Otilio Ulate Blanco. Para mayor ilustración del lector se hará la transcripción del texto completo de dicho artículo.</w:t>
      </w:r>
    </w:p>
    <w:p w:rsidR="000B19D8" w:rsidRDefault="000B19D8" w:rsidP="000B19D8">
      <w:pPr>
        <w:spacing w:line="360" w:lineRule="auto"/>
        <w:contextualSpacing/>
        <w:jc w:val="both"/>
        <w:rPr>
          <w:rFonts w:ascii="Times New Roman" w:hAnsi="Times New Roman" w:cs="Times New Roman"/>
          <w:sz w:val="24"/>
          <w:szCs w:val="24"/>
          <w:lang w:val="es-AR"/>
        </w:rPr>
      </w:pPr>
    </w:p>
    <w:p w:rsidR="00AA14F2" w:rsidRDefault="00AA14F2" w:rsidP="000B19D8">
      <w:pPr>
        <w:spacing w:line="360" w:lineRule="auto"/>
        <w:contextualSpacing/>
        <w:jc w:val="right"/>
        <w:rPr>
          <w:rFonts w:ascii="Times New Roman" w:hAnsi="Times New Roman" w:cs="Times New Roman"/>
          <w:sz w:val="24"/>
          <w:szCs w:val="24"/>
          <w:lang w:val="es-AR"/>
        </w:rPr>
      </w:pPr>
    </w:p>
    <w:p w:rsidR="000B19D8" w:rsidRDefault="000B19D8" w:rsidP="000B19D8">
      <w:pPr>
        <w:spacing w:line="360" w:lineRule="auto"/>
        <w:contextualSpacing/>
        <w:jc w:val="right"/>
        <w:rPr>
          <w:rFonts w:ascii="Times New Roman" w:hAnsi="Times New Roman" w:cs="Times New Roman"/>
          <w:sz w:val="24"/>
          <w:szCs w:val="24"/>
          <w:lang w:val="es-AR"/>
        </w:rPr>
      </w:pPr>
      <w:r>
        <w:rPr>
          <w:rFonts w:ascii="Times New Roman" w:hAnsi="Times New Roman" w:cs="Times New Roman"/>
          <w:sz w:val="24"/>
          <w:szCs w:val="24"/>
          <w:lang w:val="es-AR"/>
        </w:rPr>
        <w:t>Zarcero, 12 de agosto 1950.</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Excelentísimo señor Ministro de Educación</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Doctor don Virgilio Chaverri Ugalde</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San José</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S.D.</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Muy distinguido señor Ministro:</w:t>
      </w:r>
    </w:p>
    <w:p w:rsidR="000B19D8" w:rsidRDefault="000B19D8" w:rsidP="000B19D8">
      <w:pPr>
        <w:spacing w:line="360" w:lineRule="auto"/>
        <w:ind w:firstLine="708"/>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Tenemos el gusto de transcribir a usted, la vigésima primera sesión extraordinaria, celebrada por esta Junta, a las 14 horas del día 11 de agosto, con asistencia de los señores Miembros Propietarios, don Hernán Bolaños Vargas, don Eloy Rojas y don Francisco Rodríguez Paniagua, que literalmente dice así:</w:t>
      </w:r>
    </w:p>
    <w:p w:rsidR="000B19D8" w:rsidRDefault="000B19D8" w:rsidP="000B19D8">
      <w:pPr>
        <w:spacing w:line="360" w:lineRule="auto"/>
        <w:ind w:firstLine="708"/>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Bajo la presidencia del señor Bolaños Vargas, se abrió  la sesión.</w:t>
      </w:r>
    </w:p>
    <w:p w:rsidR="000B19D8" w:rsidRDefault="000B19D8" w:rsidP="000B19D8">
      <w:pPr>
        <w:spacing w:line="360" w:lineRule="auto"/>
        <w:ind w:firstLine="708"/>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Artículo I. leída que fue el acta de la sesión anterior se ratifica y firma.</w:t>
      </w:r>
    </w:p>
    <w:p w:rsidR="000B19D8" w:rsidRDefault="000B19D8" w:rsidP="000B19D8">
      <w:pPr>
        <w:spacing w:line="360" w:lineRule="auto"/>
        <w:ind w:firstLine="708"/>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Artículo II. Considerada una bellísima realidad la construcción de nuestro anhelado edificio escolar, y con la debida anticipación del caso, esta Junta se permite hacer las siguientes y razonables disposiciones:</w:t>
      </w:r>
    </w:p>
    <w:p w:rsidR="000B19D8" w:rsidRDefault="000B19D8" w:rsidP="000B19D8">
      <w:pPr>
        <w:pStyle w:val="Prrafodelista"/>
        <w:numPr>
          <w:ilvl w:val="0"/>
          <w:numId w:val="13"/>
        </w:num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Nuestro egregio  Señor Presidente de la República, don Otilio Ulate Blanco, ha sido el único de nuestros primeros mandatarios que ha tenido la decisión pese a las dificultades económicas por las que actualmente atraviesa nuestro país, de construirnos nuestra bellísima escuela sueño de muchos años convertida en realidad.</w:t>
      </w:r>
    </w:p>
    <w:p w:rsidR="000B19D8" w:rsidRDefault="000B19D8" w:rsidP="000B19D8">
      <w:pPr>
        <w:pStyle w:val="Prrafodelista"/>
        <w:numPr>
          <w:ilvl w:val="0"/>
          <w:numId w:val="13"/>
        </w:num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Profesamos sincero cariño desde hace muchos años y en la llanura, el actual señor Presidente de la República, don Otilio Ulate Blanco.</w:t>
      </w:r>
    </w:p>
    <w:p w:rsidR="000B19D8" w:rsidRDefault="000B19D8" w:rsidP="000B19D8">
      <w:pPr>
        <w:pStyle w:val="Prrafodelista"/>
        <w:numPr>
          <w:ilvl w:val="0"/>
          <w:numId w:val="13"/>
        </w:num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Interpretando en su más amplio y justo sentido los fervientes deseos de este vecindario con sincera manifestación de eterna gratitud por unanimidad se acuerda:</w:t>
      </w:r>
    </w:p>
    <w:p w:rsidR="000B19D8" w:rsidRDefault="000B19D8" w:rsidP="000B19D8">
      <w:pPr>
        <w:pStyle w:val="Prrafodelista"/>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Elevar atenta y respetuosa instancia ante en señor Ministro de Educación Pública, Dr. Virgilio Chaverri Ugalde, tendiente a solicitar se nos permita bautizar nuestra escuela con el mejor de los nombres: Otilio Ulate Blanco.</w:t>
      </w:r>
    </w:p>
    <w:p w:rsidR="000B19D8" w:rsidRDefault="000B19D8" w:rsidP="000B19D8">
      <w:pPr>
        <w:pStyle w:val="Prrafodelista"/>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Deseando que el Ministerio de Educación, fiel intérprete de nuestros sinceros sentimientos, nos resuelva de perfecta conformidad la presente solicitud y por consiguiente se ha dictado el respectivo acuerdo, nos suscribimos atentos servidores:</w:t>
      </w:r>
    </w:p>
    <w:p w:rsidR="000B19D8" w:rsidRDefault="000B19D8" w:rsidP="000B19D8">
      <w:pPr>
        <w:pStyle w:val="Prrafodelista"/>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Hernán Bolaños Vargas. Presidente Junta de Educación</w:t>
      </w:r>
    </w:p>
    <w:p w:rsidR="000B19D8" w:rsidRDefault="000B19D8" w:rsidP="000B19D8">
      <w:pPr>
        <w:pStyle w:val="Prrafodelista"/>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Eloy Rojas Rojas. Vicepresidente Junta de Educación</w:t>
      </w:r>
    </w:p>
    <w:p w:rsidR="000B19D8" w:rsidRDefault="000B19D8" w:rsidP="000B19D8">
      <w:pPr>
        <w:pStyle w:val="Prrafodelista"/>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Francisco Rodríguez Paniagua. Secretario Junta de Educación</w:t>
      </w:r>
    </w:p>
    <w:p w:rsidR="000B19D8" w:rsidRDefault="000B19D8" w:rsidP="000B19D8">
      <w:pPr>
        <w:spacing w:line="360" w:lineRule="auto"/>
        <w:ind w:firstLine="708"/>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Envíese copia: señor director provincial Escolar; Olger Salas Elizondo. Señor Inspector de escuelas. Prof. Don Fernando Cabezas González.</w:t>
      </w:r>
    </w:p>
    <w:p w:rsidR="000B19D8" w:rsidRDefault="000B19D8" w:rsidP="000B19D8">
      <w:pPr>
        <w:spacing w:line="360" w:lineRule="auto"/>
        <w:ind w:firstLine="708"/>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No habiendo más asuntos que tratar se suspendió la sesión a las 15 horas. Somos del señor Ministro atentos servidores: </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Hernán Bolaños   </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Francisco Rodríguez Paniagua</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ALGUNOS NOMBRES DE PERSONAS QUE HAN COLABORADO HA TRAVÉS DE LOS AÑOS CON LA INSTITUCIÓN</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Durante los años, la escuela ha contado con grandes colaboradores, la mayoría padres de familia que han integrado la Junta de Educación o el Patronato Escolar. Algunos de ellos son los siguientes: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Ramón Rocha Espinoza, Bolivar Blanco, Moisés Rodríguez, Mayra Morales, Edgar Carrillo, Fanny Araya, Fernando Rojas, Luis Quirós, Virginia Morales, Hildebrando Solís, Mario Alberto Rodríguez, Fernando Salazar, Maridilia Rodrìguez, Elsa de Solís, Osman González, Fernando Rojas, Dora de Arguello, Rodrigo Rojas, Alfredo Sequeira, María Julia Barquero, Marjorie Salazar, Bellanid Soto, Ana Julia Ocón, Marvin Rodrìguez, Mireya Pèrez, Olga Rodríguez, Mayra Villalobos Rodríguez, William Rojas, Yesenia Rodrìguez, Olger Jiménez, Estrella Vargas, Juan Ramón González, Ronald Araya, Freddy Montero, Gerardo Rojas.  Son muchas las personas que a través de los años de historia de la Escuela Otilio Ulate Blanco, han colaborado y dado su máximo esfuerzo para contar con la institución que hoy tenemos.</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FB30B5" w:rsidRDefault="000B19D8" w:rsidP="000B19D8">
      <w:pPr>
        <w:spacing w:line="360" w:lineRule="auto"/>
        <w:contextualSpacing/>
        <w:jc w:val="both"/>
        <w:rPr>
          <w:rFonts w:ascii="Times New Roman" w:hAnsi="Times New Roman" w:cs="Times New Roman"/>
          <w:b/>
          <w:sz w:val="24"/>
          <w:szCs w:val="24"/>
          <w:lang w:val="es-AR"/>
        </w:rPr>
      </w:pPr>
      <w:r w:rsidRPr="00FB30B5">
        <w:rPr>
          <w:rFonts w:ascii="Times New Roman" w:hAnsi="Times New Roman" w:cs="Times New Roman"/>
          <w:b/>
          <w:sz w:val="24"/>
          <w:szCs w:val="24"/>
          <w:lang w:val="es-AR"/>
        </w:rPr>
        <w:t>DIRECTORES QUE HA TENIDO LA INSTITUCIÓN</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En sus inicios la escuela fue dirigida por el Prof. Eliceo Vargas.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Debido a que algunos archivos de la escuela fueron incinerados por razones desconocidas, los datos que anotan en este trabajo datan desde 1940.</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Prof. Ramón Salazar</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Prof. Fernando Cabezas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Prof. Arsenio Mora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Prof. Ezequiel Medina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Prof. Raúl Ramos Cantillano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Prof. Carlos Carmona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Prof. Fanny Araya de Rojas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Prof. Lelis Bolaños Blanco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Prof. Valerio Gómez Tenorio</w:t>
      </w:r>
    </w:p>
    <w:p w:rsidR="000B19D8" w:rsidRPr="00634318" w:rsidRDefault="000B19D8" w:rsidP="000B19D8">
      <w:pPr>
        <w:spacing w:line="360" w:lineRule="auto"/>
        <w:contextualSpacing/>
        <w:jc w:val="both"/>
        <w:rPr>
          <w:rFonts w:ascii="Times New Roman" w:hAnsi="Times New Roman" w:cs="Times New Roman"/>
          <w:sz w:val="24"/>
          <w:szCs w:val="24"/>
          <w:lang w:val="es-AR"/>
        </w:rPr>
      </w:pPr>
      <w:r w:rsidRPr="00634318">
        <w:rPr>
          <w:rFonts w:ascii="Times New Roman" w:hAnsi="Times New Roman" w:cs="Times New Roman"/>
          <w:sz w:val="24"/>
          <w:szCs w:val="24"/>
          <w:lang w:val="es-AR"/>
        </w:rPr>
        <w:t>Prof. Jorge Arroyo</w:t>
      </w:r>
    </w:p>
    <w:p w:rsidR="000B19D8" w:rsidRPr="00634318" w:rsidRDefault="000B19D8" w:rsidP="000B19D8">
      <w:pPr>
        <w:spacing w:line="360" w:lineRule="auto"/>
        <w:contextualSpacing/>
        <w:jc w:val="both"/>
        <w:rPr>
          <w:rFonts w:ascii="Times New Roman" w:hAnsi="Times New Roman" w:cs="Times New Roman"/>
          <w:sz w:val="24"/>
          <w:szCs w:val="24"/>
          <w:lang w:val="es-AR"/>
        </w:rPr>
      </w:pPr>
      <w:r w:rsidRPr="00634318">
        <w:rPr>
          <w:rFonts w:ascii="Times New Roman" w:hAnsi="Times New Roman" w:cs="Times New Roman"/>
          <w:sz w:val="24"/>
          <w:szCs w:val="24"/>
          <w:lang w:val="es-AR"/>
        </w:rPr>
        <w:t>Prof. Miriam Araya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Prof. Juanita Araya Solís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Prof. María Luisa Abarca Abarca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Prof. Alfredo Montero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Prof. José Luis Acevedo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Prof. Ricardo Barquero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Prof. Olga Martha Alvarado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Prof. Allín Corrales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Prof. Carlos Masìs Somarribas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Prof. Aura Rodríguez Murillo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Prof. Otilia Solís Blanco</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AD6D2B" w:rsidRDefault="000B19D8" w:rsidP="000B19D8">
      <w:pPr>
        <w:spacing w:line="360" w:lineRule="auto"/>
        <w:contextualSpacing/>
        <w:jc w:val="both"/>
        <w:rPr>
          <w:rFonts w:ascii="Cooper Black" w:hAnsi="Cooper Black" w:cs="Times New Roman"/>
          <w:sz w:val="36"/>
          <w:szCs w:val="36"/>
          <w:lang w:val="es-AR"/>
        </w:rPr>
      </w:pPr>
      <w:r w:rsidRPr="00AD6D2B">
        <w:rPr>
          <w:rFonts w:ascii="Cooper Black" w:hAnsi="Cooper Black" w:cs="Times New Roman"/>
          <w:sz w:val="36"/>
          <w:szCs w:val="36"/>
          <w:lang w:val="es-AR"/>
        </w:rPr>
        <w:t>ORGANIZACIÓN Y ESTRUCTURA ACTUAL</w:t>
      </w:r>
    </w:p>
    <w:p w:rsidR="000B19D8" w:rsidRPr="00AD6D2B" w:rsidRDefault="000B19D8" w:rsidP="000B19D8">
      <w:pPr>
        <w:spacing w:line="360" w:lineRule="auto"/>
        <w:contextualSpacing/>
        <w:jc w:val="both"/>
        <w:rPr>
          <w:rFonts w:ascii="Times New Roman" w:hAnsi="Times New Roman" w:cs="Times New Roman"/>
          <w:b/>
          <w:sz w:val="24"/>
          <w:szCs w:val="24"/>
          <w:lang w:val="es-AR"/>
        </w:rPr>
      </w:pPr>
      <w:r w:rsidRPr="00AD6D2B">
        <w:rPr>
          <w:rFonts w:ascii="Times New Roman" w:hAnsi="Times New Roman" w:cs="Times New Roman"/>
          <w:b/>
          <w:sz w:val="24"/>
          <w:szCs w:val="24"/>
          <w:lang w:val="es-AR"/>
        </w:rPr>
        <w:t>SUPERVISIÓN</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En 1992 la supervisor estaba a cargo de Asesor Supervisor  Prof. Rodolfo Araya Villalobos, quien asesoraba 13 escuelas y un colegio que integraba el circuito 07 del Cantón de Alfaro Ruiz, con una matrícula de 1746.</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En este año 2010  la supervisión está dirigida por  MsC Melvin Cubero Jiménez</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En 1992 la asistente de la Supervisión era la profesora:  Rosa Elena Valenciano.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En 2010 este puesto es ocupado por la Lcda  Bernardita Villegas Salazar.</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En el año 1992  la matrícula del circuito 07 estaba distribuida de la siguiente forma:</w:t>
      </w:r>
    </w:p>
    <w:p w:rsidR="000B19D8" w:rsidRDefault="000B19D8" w:rsidP="000B19D8">
      <w:pPr>
        <w:spacing w:line="360" w:lineRule="auto"/>
        <w:contextualSpacing/>
        <w:jc w:val="both"/>
        <w:rPr>
          <w:rFonts w:ascii="Times New Roman" w:hAnsi="Times New Roman" w:cs="Times New Roman"/>
          <w:sz w:val="24"/>
          <w:szCs w:val="24"/>
          <w:lang w:val="es-AR"/>
        </w:rPr>
        <w:sectPr w:rsidR="000B19D8" w:rsidSect="00213538">
          <w:type w:val="continuous"/>
          <w:pgSz w:w="12240" w:h="15840"/>
          <w:pgMar w:top="1417" w:right="1701" w:bottom="1417" w:left="1701" w:header="708" w:footer="708" w:gutter="0"/>
          <w:cols w:space="708"/>
          <w:docGrid w:linePitch="360"/>
        </w:sectPr>
      </w:pPr>
    </w:p>
    <w:p w:rsidR="000B19D8" w:rsidRPr="00104AE2" w:rsidRDefault="000B19D8" w:rsidP="000B19D8">
      <w:pPr>
        <w:spacing w:line="360" w:lineRule="auto"/>
        <w:contextualSpacing/>
        <w:rPr>
          <w:rFonts w:ascii="Times New Roman" w:hAnsi="Times New Roman" w:cs="Times New Roman"/>
          <w:b/>
          <w:sz w:val="24"/>
          <w:szCs w:val="24"/>
          <w:lang w:val="es-AR"/>
        </w:rPr>
      </w:pPr>
      <w:r w:rsidRPr="00104AE2">
        <w:rPr>
          <w:rFonts w:ascii="Times New Roman" w:hAnsi="Times New Roman" w:cs="Times New Roman"/>
          <w:b/>
          <w:sz w:val="24"/>
          <w:szCs w:val="24"/>
          <w:lang w:val="es-AR"/>
        </w:rPr>
        <w:lastRenderedPageBreak/>
        <w:t>Escuela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Otilio Ulate Blanco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Lorenzo González</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Felix Villalobos</w:t>
      </w:r>
    </w:p>
    <w:p w:rsidR="000B19D8" w:rsidRDefault="00AA14F2"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Matricula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588</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90</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104</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Default="000B19D8" w:rsidP="000B19D8">
      <w:pPr>
        <w:spacing w:line="360" w:lineRule="auto"/>
        <w:contextualSpacing/>
        <w:jc w:val="both"/>
        <w:rPr>
          <w:rFonts w:ascii="Times New Roman" w:hAnsi="Times New Roman" w:cs="Times New Roman"/>
          <w:sz w:val="24"/>
          <w:szCs w:val="24"/>
          <w:lang w:val="es-AR"/>
        </w:rPr>
        <w:sectPr w:rsidR="000B19D8" w:rsidSect="00AA14F2">
          <w:type w:val="continuous"/>
          <w:pgSz w:w="12240" w:h="15840"/>
          <w:pgMar w:top="1417" w:right="1701" w:bottom="1417" w:left="1701" w:header="708" w:footer="708" w:gutter="0"/>
          <w:cols w:num="3" w:space="720"/>
          <w:docGrid w:linePitch="360"/>
        </w:sectPr>
      </w:pP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Morelos</w:t>
      </w:r>
      <w:r w:rsidR="00AA14F2">
        <w:rPr>
          <w:rFonts w:ascii="Times New Roman" w:hAnsi="Times New Roman" w:cs="Times New Roman"/>
          <w:sz w:val="24"/>
          <w:szCs w:val="24"/>
          <w:lang w:val="es-AR"/>
        </w:rPr>
        <w:t xml:space="preserve">                                          21</w:t>
      </w:r>
      <w:r w:rsidR="00AA14F2">
        <w:rPr>
          <w:rFonts w:ascii="Times New Roman" w:hAnsi="Times New Roman" w:cs="Times New Roman"/>
          <w:sz w:val="24"/>
          <w:szCs w:val="24"/>
          <w:lang w:val="es-AR"/>
        </w:rPr>
        <w:tab/>
      </w:r>
      <w:r w:rsidR="00AA14F2">
        <w:rPr>
          <w:rFonts w:ascii="Times New Roman" w:hAnsi="Times New Roman" w:cs="Times New Roman"/>
          <w:sz w:val="24"/>
          <w:szCs w:val="24"/>
          <w:lang w:val="es-AR"/>
        </w:rPr>
        <w:tab/>
      </w:r>
      <w:r w:rsidR="00AA14F2">
        <w:rPr>
          <w:rFonts w:ascii="Times New Roman" w:hAnsi="Times New Roman" w:cs="Times New Roman"/>
          <w:sz w:val="24"/>
          <w:szCs w:val="24"/>
          <w:lang w:val="es-AR"/>
        </w:rPr>
        <w:tab/>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Zapote</w:t>
      </w:r>
      <w:r w:rsidR="00AA14F2">
        <w:rPr>
          <w:rFonts w:ascii="Times New Roman" w:hAnsi="Times New Roman" w:cs="Times New Roman"/>
          <w:sz w:val="24"/>
          <w:szCs w:val="24"/>
          <w:lang w:val="es-AR"/>
        </w:rPr>
        <w:tab/>
      </w:r>
      <w:r w:rsidR="00AA14F2">
        <w:rPr>
          <w:rFonts w:ascii="Times New Roman" w:hAnsi="Times New Roman" w:cs="Times New Roman"/>
          <w:sz w:val="24"/>
          <w:szCs w:val="24"/>
          <w:lang w:val="es-AR"/>
        </w:rPr>
        <w:tab/>
      </w:r>
      <w:r w:rsidR="00AA14F2">
        <w:rPr>
          <w:rFonts w:ascii="Times New Roman" w:hAnsi="Times New Roman" w:cs="Times New Roman"/>
          <w:sz w:val="24"/>
          <w:szCs w:val="24"/>
          <w:lang w:val="es-AR"/>
        </w:rPr>
        <w:tab/>
      </w:r>
      <w:r w:rsidR="00AA14F2">
        <w:rPr>
          <w:rFonts w:ascii="Times New Roman" w:hAnsi="Times New Roman" w:cs="Times New Roman"/>
          <w:sz w:val="24"/>
          <w:szCs w:val="24"/>
          <w:lang w:val="es-AR"/>
        </w:rPr>
        <w:tab/>
        <w:t xml:space="preserve">        59</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La Brisa</w:t>
      </w:r>
      <w:r w:rsidR="00AA14F2">
        <w:rPr>
          <w:rFonts w:ascii="Times New Roman" w:hAnsi="Times New Roman" w:cs="Times New Roman"/>
          <w:sz w:val="24"/>
          <w:szCs w:val="24"/>
          <w:lang w:val="es-AR"/>
        </w:rPr>
        <w:tab/>
      </w:r>
      <w:r w:rsidR="00AA14F2">
        <w:rPr>
          <w:rFonts w:ascii="Times New Roman" w:hAnsi="Times New Roman" w:cs="Times New Roman"/>
          <w:sz w:val="24"/>
          <w:szCs w:val="24"/>
          <w:lang w:val="es-AR"/>
        </w:rPr>
        <w:tab/>
      </w:r>
      <w:r w:rsidR="00AA14F2">
        <w:rPr>
          <w:rFonts w:ascii="Times New Roman" w:hAnsi="Times New Roman" w:cs="Times New Roman"/>
          <w:sz w:val="24"/>
          <w:szCs w:val="24"/>
          <w:lang w:val="es-AR"/>
        </w:rPr>
        <w:tab/>
        <w:t xml:space="preserve">        86</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Arnulfo Arias Madrid</w:t>
      </w:r>
      <w:r w:rsidR="00AA14F2">
        <w:rPr>
          <w:rFonts w:ascii="Times New Roman" w:hAnsi="Times New Roman" w:cs="Times New Roman"/>
          <w:sz w:val="24"/>
          <w:szCs w:val="24"/>
          <w:lang w:val="es-AR"/>
        </w:rPr>
        <w:tab/>
      </w:r>
      <w:r w:rsidR="00AA14F2">
        <w:rPr>
          <w:rFonts w:ascii="Times New Roman" w:hAnsi="Times New Roman" w:cs="Times New Roman"/>
          <w:sz w:val="24"/>
          <w:szCs w:val="24"/>
          <w:lang w:val="es-AR"/>
        </w:rPr>
        <w:tab/>
        <w:t xml:space="preserve">      115</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José Valenciano Arrieta</w:t>
      </w:r>
      <w:r w:rsidR="00E871B4">
        <w:rPr>
          <w:rFonts w:ascii="Times New Roman" w:hAnsi="Times New Roman" w:cs="Times New Roman"/>
          <w:sz w:val="24"/>
          <w:szCs w:val="24"/>
          <w:lang w:val="es-AR"/>
        </w:rPr>
        <w:tab/>
        <w:t xml:space="preserve">        31</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Ramón Barquero</w:t>
      </w:r>
      <w:r w:rsidR="00E871B4">
        <w:rPr>
          <w:rFonts w:ascii="Times New Roman" w:hAnsi="Times New Roman" w:cs="Times New Roman"/>
          <w:sz w:val="24"/>
          <w:szCs w:val="24"/>
          <w:lang w:val="es-AR"/>
        </w:rPr>
        <w:t xml:space="preserve">                            19</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La Picada</w:t>
      </w:r>
      <w:r w:rsidR="00E871B4">
        <w:rPr>
          <w:rFonts w:ascii="Times New Roman" w:hAnsi="Times New Roman" w:cs="Times New Roman"/>
          <w:sz w:val="24"/>
          <w:szCs w:val="24"/>
          <w:lang w:val="es-AR"/>
        </w:rPr>
        <w:t xml:space="preserve">                                        91</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Colonia Anatery</w:t>
      </w:r>
      <w:r w:rsidR="00E871B4">
        <w:rPr>
          <w:rFonts w:ascii="Times New Roman" w:hAnsi="Times New Roman" w:cs="Times New Roman"/>
          <w:sz w:val="24"/>
          <w:szCs w:val="24"/>
          <w:lang w:val="es-AR"/>
        </w:rPr>
        <w:t xml:space="preserve">                             18</w:t>
      </w:r>
    </w:p>
    <w:p w:rsidR="00E871B4" w:rsidRDefault="000B19D8" w:rsidP="00E871B4">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Bajo Tapesco</w:t>
      </w:r>
      <w:r w:rsidR="00E871B4">
        <w:rPr>
          <w:rFonts w:ascii="Times New Roman" w:hAnsi="Times New Roman" w:cs="Times New Roman"/>
          <w:sz w:val="24"/>
          <w:szCs w:val="24"/>
          <w:lang w:val="es-AR"/>
        </w:rPr>
        <w:tab/>
      </w:r>
      <w:r w:rsidR="00E871B4">
        <w:rPr>
          <w:rFonts w:ascii="Times New Roman" w:hAnsi="Times New Roman" w:cs="Times New Roman"/>
          <w:sz w:val="24"/>
          <w:szCs w:val="24"/>
          <w:lang w:val="es-AR"/>
        </w:rPr>
        <w:tab/>
      </w:r>
      <w:r w:rsidR="00E871B4">
        <w:rPr>
          <w:rFonts w:ascii="Times New Roman" w:hAnsi="Times New Roman" w:cs="Times New Roman"/>
          <w:sz w:val="24"/>
          <w:szCs w:val="24"/>
          <w:lang w:val="es-AR"/>
        </w:rPr>
        <w:tab/>
        <w:t xml:space="preserve">        58</w:t>
      </w:r>
    </w:p>
    <w:p w:rsidR="000B19D8" w:rsidRDefault="000B19D8" w:rsidP="000B19D8">
      <w:pPr>
        <w:spacing w:line="360" w:lineRule="auto"/>
        <w:contextualSpacing/>
        <w:jc w:val="both"/>
        <w:rPr>
          <w:rFonts w:ascii="Times New Roman" w:hAnsi="Times New Roman" w:cs="Times New Roman"/>
          <w:sz w:val="24"/>
          <w:szCs w:val="24"/>
          <w:lang w:val="es-AR"/>
        </w:rPr>
      </w:pPr>
    </w:p>
    <w:p w:rsidR="00AA14F2" w:rsidRDefault="00AA14F2" w:rsidP="000B19D8">
      <w:pPr>
        <w:spacing w:line="360" w:lineRule="auto"/>
        <w:contextualSpacing/>
        <w:jc w:val="both"/>
        <w:rPr>
          <w:rFonts w:ascii="Times New Roman" w:hAnsi="Times New Roman" w:cs="Times New Roman"/>
          <w:sz w:val="24"/>
          <w:szCs w:val="24"/>
          <w:lang w:val="es-AR"/>
        </w:rPr>
      </w:pPr>
    </w:p>
    <w:p w:rsidR="00AA14F2" w:rsidRDefault="00AA14F2" w:rsidP="000B19D8">
      <w:pPr>
        <w:spacing w:line="360" w:lineRule="auto"/>
        <w:contextualSpacing/>
        <w:jc w:val="both"/>
        <w:rPr>
          <w:rFonts w:ascii="Times New Roman" w:hAnsi="Times New Roman" w:cs="Times New Roman"/>
          <w:sz w:val="24"/>
          <w:szCs w:val="24"/>
          <w:lang w:val="es-AR"/>
        </w:rPr>
      </w:pP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El colegio de Alfaro Ruiz fue creado en 1969, contaba con una matrícula de 425 alumnos.</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En este año 2010, hay dos colegios más, nuevas escuelas, además que  las escuelas Lorenzo González y Eida Vargas ya no pertenecen a este circuito 07.</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La matrícula del año 2010 está distribuida en el circuito de la siguiente forma:</w:t>
      </w:r>
    </w:p>
    <w:tbl>
      <w:tblPr>
        <w:tblStyle w:val="Tablaconcuadrcula"/>
        <w:tblW w:w="0" w:type="auto"/>
        <w:tblLook w:val="04A0"/>
      </w:tblPr>
      <w:tblGrid>
        <w:gridCol w:w="2992"/>
        <w:gridCol w:w="2993"/>
        <w:gridCol w:w="2993"/>
      </w:tblGrid>
      <w:tr w:rsidR="000B19D8" w:rsidTr="0093579E">
        <w:tc>
          <w:tcPr>
            <w:tcW w:w="2992" w:type="dxa"/>
          </w:tcPr>
          <w:p w:rsidR="000B19D8" w:rsidRDefault="000B19D8" w:rsidP="0093579E">
            <w:pPr>
              <w:spacing w:line="360" w:lineRule="auto"/>
              <w:contextualSpacing/>
              <w:rPr>
                <w:rFonts w:ascii="Times New Roman" w:hAnsi="Times New Roman" w:cs="Times New Roman"/>
                <w:sz w:val="24"/>
                <w:szCs w:val="24"/>
                <w:lang w:val="es-AR"/>
              </w:rPr>
            </w:pPr>
            <w:r>
              <w:rPr>
                <w:rFonts w:ascii="Times New Roman" w:hAnsi="Times New Roman" w:cs="Times New Roman"/>
                <w:sz w:val="24"/>
                <w:szCs w:val="24"/>
                <w:lang w:val="es-AR"/>
              </w:rPr>
              <w:t>Escuela</w:t>
            </w:r>
          </w:p>
        </w:tc>
        <w:tc>
          <w:tcPr>
            <w:tcW w:w="2993" w:type="dxa"/>
          </w:tcPr>
          <w:p w:rsidR="000B19D8" w:rsidRDefault="000B19D8" w:rsidP="0093579E">
            <w:pPr>
              <w:spacing w:line="360" w:lineRule="auto"/>
              <w:contextualSpacing/>
              <w:rPr>
                <w:rFonts w:ascii="Times New Roman" w:hAnsi="Times New Roman" w:cs="Times New Roman"/>
                <w:sz w:val="24"/>
                <w:szCs w:val="24"/>
                <w:lang w:val="es-AR"/>
              </w:rPr>
            </w:pPr>
            <w:r>
              <w:rPr>
                <w:rFonts w:ascii="Times New Roman" w:hAnsi="Times New Roman" w:cs="Times New Roman"/>
                <w:sz w:val="24"/>
                <w:szCs w:val="24"/>
                <w:lang w:val="es-AR"/>
              </w:rPr>
              <w:t>Matrícula</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Creación</w:t>
            </w:r>
          </w:p>
        </w:tc>
      </w:tr>
      <w:tr w:rsidR="000B19D8" w:rsidTr="0093579E">
        <w:tc>
          <w:tcPr>
            <w:tcW w:w="2992"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Otilio Ulate Blanco</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437</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1886</w:t>
            </w:r>
          </w:p>
        </w:tc>
      </w:tr>
      <w:tr w:rsidR="000B19D8" w:rsidTr="0093579E">
        <w:tc>
          <w:tcPr>
            <w:tcW w:w="2992"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Felix Villalobos</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107</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1893</w:t>
            </w:r>
          </w:p>
        </w:tc>
      </w:tr>
      <w:tr w:rsidR="000B19D8" w:rsidTr="0093579E">
        <w:tc>
          <w:tcPr>
            <w:tcW w:w="2992"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Salustio Camacho</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106</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1915</w:t>
            </w:r>
          </w:p>
        </w:tc>
      </w:tr>
      <w:tr w:rsidR="000B19D8" w:rsidTr="0093579E">
        <w:tc>
          <w:tcPr>
            <w:tcW w:w="2992"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Morelos</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29</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1926</w:t>
            </w:r>
          </w:p>
        </w:tc>
      </w:tr>
      <w:tr w:rsidR="000B19D8" w:rsidTr="0093579E">
        <w:tc>
          <w:tcPr>
            <w:tcW w:w="2992"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Zapote</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52</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1962</w:t>
            </w:r>
          </w:p>
        </w:tc>
      </w:tr>
      <w:tr w:rsidR="000B19D8" w:rsidTr="0093579E">
        <w:tc>
          <w:tcPr>
            <w:tcW w:w="2992"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La Brisa</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112</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1940</w:t>
            </w:r>
          </w:p>
        </w:tc>
      </w:tr>
      <w:tr w:rsidR="000B19D8" w:rsidTr="0093579E">
        <w:tc>
          <w:tcPr>
            <w:tcW w:w="2992"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Arnulfo Arias Madrid</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149</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1941</w:t>
            </w:r>
          </w:p>
        </w:tc>
      </w:tr>
      <w:tr w:rsidR="000B19D8" w:rsidTr="0093579E">
        <w:tc>
          <w:tcPr>
            <w:tcW w:w="2992"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José Valenciano Arrieta</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21</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1942</w:t>
            </w:r>
          </w:p>
        </w:tc>
      </w:tr>
      <w:tr w:rsidR="000B19D8" w:rsidTr="0093579E">
        <w:tc>
          <w:tcPr>
            <w:tcW w:w="2992"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Ramón Barquero</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18</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1944</w:t>
            </w:r>
          </w:p>
        </w:tc>
      </w:tr>
      <w:tr w:rsidR="000B19D8" w:rsidTr="0093579E">
        <w:tc>
          <w:tcPr>
            <w:tcW w:w="2992"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La Picada</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65</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1961</w:t>
            </w:r>
          </w:p>
        </w:tc>
      </w:tr>
      <w:tr w:rsidR="000B19D8" w:rsidTr="0093579E">
        <w:tc>
          <w:tcPr>
            <w:tcW w:w="2992"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Colonia Anatery</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15</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1963</w:t>
            </w:r>
          </w:p>
        </w:tc>
      </w:tr>
      <w:tr w:rsidR="000B19D8" w:rsidTr="0093579E">
        <w:tc>
          <w:tcPr>
            <w:tcW w:w="2992"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Bajo Tapezco</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56</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1971</w:t>
            </w:r>
          </w:p>
        </w:tc>
      </w:tr>
      <w:tr w:rsidR="000B19D8" w:rsidTr="0093579E">
        <w:tc>
          <w:tcPr>
            <w:tcW w:w="2992"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Santa Teresita                               </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120</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2004</w:t>
            </w:r>
          </w:p>
        </w:tc>
      </w:tr>
      <w:tr w:rsidR="000B19D8" w:rsidTr="0093579E">
        <w:tc>
          <w:tcPr>
            <w:tcW w:w="2992"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La Legua</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44</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1974</w:t>
            </w:r>
          </w:p>
        </w:tc>
      </w:tr>
      <w:tr w:rsidR="000B19D8" w:rsidTr="0093579E">
        <w:tc>
          <w:tcPr>
            <w:tcW w:w="2992"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Guadalupe  </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10</w:t>
            </w:r>
          </w:p>
        </w:tc>
        <w:tc>
          <w:tcPr>
            <w:tcW w:w="299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1995</w:t>
            </w:r>
          </w:p>
        </w:tc>
      </w:tr>
    </w:tbl>
    <w:p w:rsidR="000B19D8" w:rsidRDefault="000B19D8" w:rsidP="000B19D8">
      <w:pPr>
        <w:spacing w:line="360" w:lineRule="auto"/>
        <w:contextualSpacing/>
        <w:jc w:val="both"/>
        <w:rPr>
          <w:rFonts w:ascii="Times New Roman" w:hAnsi="Times New Roman" w:cs="Times New Roman"/>
          <w:sz w:val="24"/>
          <w:szCs w:val="24"/>
          <w:lang w:val="es-AR"/>
        </w:rPr>
      </w:pPr>
    </w:p>
    <w:p w:rsidR="000B19D8" w:rsidRDefault="000B19D8" w:rsidP="000B19D8">
      <w:pPr>
        <w:spacing w:line="360" w:lineRule="auto"/>
        <w:contextualSpacing/>
        <w:jc w:val="both"/>
        <w:rPr>
          <w:rFonts w:ascii="Times New Roman" w:hAnsi="Times New Roman" w:cs="Times New Roman"/>
          <w:sz w:val="24"/>
          <w:szCs w:val="24"/>
          <w:lang w:val="es-AR"/>
        </w:rPr>
      </w:pPr>
    </w:p>
    <w:p w:rsidR="00E871B4" w:rsidRDefault="00E871B4" w:rsidP="000B19D8">
      <w:pPr>
        <w:spacing w:line="360" w:lineRule="auto"/>
        <w:contextualSpacing/>
        <w:jc w:val="both"/>
        <w:rPr>
          <w:rFonts w:ascii="Times New Roman" w:hAnsi="Times New Roman" w:cs="Times New Roman"/>
          <w:sz w:val="24"/>
          <w:szCs w:val="24"/>
          <w:lang w:val="es-AR"/>
        </w:rPr>
      </w:pPr>
    </w:p>
    <w:p w:rsidR="00E871B4" w:rsidRDefault="00E871B4" w:rsidP="000B19D8">
      <w:pPr>
        <w:spacing w:line="360" w:lineRule="auto"/>
        <w:contextualSpacing/>
        <w:jc w:val="both"/>
        <w:rPr>
          <w:rFonts w:ascii="Times New Roman" w:hAnsi="Times New Roman" w:cs="Times New Roman"/>
          <w:sz w:val="24"/>
          <w:szCs w:val="24"/>
          <w:lang w:val="es-AR"/>
        </w:rPr>
        <w:sectPr w:rsidR="00E871B4" w:rsidSect="00213538">
          <w:type w:val="continuous"/>
          <w:pgSz w:w="12240" w:h="15840"/>
          <w:pgMar w:top="1417" w:right="1701" w:bottom="1417" w:left="1701" w:header="708" w:footer="708" w:gutter="0"/>
          <w:cols w:space="708"/>
          <w:docGrid w:linePitch="360"/>
        </w:sectPr>
      </w:pP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El Liceo de Alfaro Ruiz fue creado en 1969, cuenta actualmente con una matrícula de 856 alumnos.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Telesecundaria Colonia Anateri, creada en el año 2005 con una matrícula de 15 estudiantes.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Liceo Laguna  creado en el año 2006 con una matrícula 212 estudiantes.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Asociación APAMAR  creado en 1989 con una matrícula de 18.</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606B00" w:rsidRDefault="000B19D8" w:rsidP="000B19D8">
      <w:pPr>
        <w:spacing w:line="360" w:lineRule="auto"/>
        <w:contextualSpacing/>
        <w:jc w:val="center"/>
        <w:rPr>
          <w:rFonts w:ascii="Cooper Black" w:hAnsi="Cooper Black" w:cs="Times New Roman"/>
          <w:sz w:val="48"/>
          <w:szCs w:val="48"/>
          <w:lang w:val="es-AR"/>
        </w:rPr>
      </w:pPr>
      <w:r w:rsidRPr="00606B00">
        <w:rPr>
          <w:rFonts w:ascii="Cooper Black" w:hAnsi="Cooper Black" w:cs="Times New Roman"/>
          <w:sz w:val="48"/>
          <w:szCs w:val="48"/>
          <w:lang w:val="es-AR"/>
        </w:rPr>
        <w:t>ESCUELA OTILIO ULATE BLANCO</w:t>
      </w:r>
    </w:p>
    <w:p w:rsidR="000B19D8" w:rsidRPr="00AD6D2B" w:rsidRDefault="000B19D8" w:rsidP="000B19D8">
      <w:pPr>
        <w:spacing w:line="360" w:lineRule="auto"/>
        <w:contextualSpacing/>
        <w:jc w:val="both"/>
        <w:rPr>
          <w:rFonts w:ascii="Times New Roman" w:hAnsi="Times New Roman" w:cs="Times New Roman"/>
          <w:b/>
          <w:sz w:val="24"/>
          <w:szCs w:val="24"/>
          <w:lang w:val="es-AR"/>
        </w:rPr>
      </w:pPr>
      <w:r w:rsidRPr="00AD6D2B">
        <w:rPr>
          <w:rFonts w:ascii="Times New Roman" w:hAnsi="Times New Roman" w:cs="Times New Roman"/>
          <w:b/>
          <w:sz w:val="24"/>
          <w:szCs w:val="24"/>
          <w:lang w:val="es-AR"/>
        </w:rPr>
        <w:t xml:space="preserve">DIRECCIÓN </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En el año en 1992, la dirección estaba a cargo de la señora Prof. Olga Martha Alvarado Blanco. Actualmente en el año 2010 este puesto es ocupado por la MsC Otilia Solís Blanco.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MISCELANEOS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En el año 1992 la limpieza de la planta física estaba a cargo de los esposos: doña Adela Salazar Carvajal y don Bolivar Morales. En el 2011 en el puesto de conserjes encargados de la limpieza se encuentran: Marìa Eugenia Blanco Chaves, Gerardo Rojas Arrieta y Yorleny Mora Marìn.</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El servicio del comedor estaba  a cargo en 1992 por  las señoras: Lilliam Chaves Méndez, Beleida Rodríguez y María Luisa López. Actualmente en el 2011 las servidoras del comedor son las señoras: Yamileth Chacón Gutiérrez, Karen Lizano Córdoba (sustituta Ivannia Rojas Valenciano)  y María Isabel Jiménez Mendiola.</w:t>
      </w:r>
    </w:p>
    <w:p w:rsidR="008C6824" w:rsidRDefault="008C6824" w:rsidP="000B19D8">
      <w:pPr>
        <w:spacing w:line="360" w:lineRule="auto"/>
        <w:contextualSpacing/>
        <w:jc w:val="both"/>
        <w:rPr>
          <w:rFonts w:ascii="Times New Roman" w:hAnsi="Times New Roman" w:cs="Times New Roman"/>
          <w:sz w:val="24"/>
          <w:szCs w:val="24"/>
          <w:lang w:val="es-AR"/>
        </w:rPr>
      </w:pPr>
    </w:p>
    <w:p w:rsidR="000B19D8" w:rsidRPr="00AD6D2B" w:rsidRDefault="000B19D8" w:rsidP="000B19D8">
      <w:pPr>
        <w:spacing w:line="360" w:lineRule="auto"/>
        <w:contextualSpacing/>
        <w:jc w:val="both"/>
        <w:rPr>
          <w:rFonts w:ascii="Cooper Black" w:hAnsi="Cooper Black" w:cs="Times New Roman"/>
          <w:sz w:val="32"/>
          <w:szCs w:val="32"/>
          <w:u w:val="single"/>
          <w:lang w:val="es-AR"/>
        </w:rPr>
      </w:pPr>
      <w:r w:rsidRPr="00AD6D2B">
        <w:rPr>
          <w:rFonts w:ascii="Cooper Black" w:hAnsi="Cooper Black" w:cs="Times New Roman"/>
          <w:sz w:val="32"/>
          <w:szCs w:val="32"/>
          <w:u w:val="single"/>
          <w:lang w:val="es-AR"/>
        </w:rPr>
        <w:t>PERSONAL DOCENTE Y ADMINISTRATIVO DE 1992</w:t>
      </w:r>
    </w:p>
    <w:p w:rsidR="000B19D8" w:rsidRPr="00AD6D2B" w:rsidRDefault="000B19D8" w:rsidP="000B19D8">
      <w:pPr>
        <w:spacing w:line="360" w:lineRule="auto"/>
        <w:contextualSpacing/>
        <w:jc w:val="both"/>
        <w:rPr>
          <w:rFonts w:ascii="Times New Roman" w:hAnsi="Times New Roman" w:cs="Times New Roman"/>
          <w:b/>
          <w:lang w:val="es-AR"/>
        </w:rPr>
      </w:pPr>
      <w:r w:rsidRPr="00AD6D2B">
        <w:rPr>
          <w:rFonts w:ascii="Times New Roman" w:hAnsi="Times New Roman" w:cs="Times New Roman"/>
          <w:b/>
          <w:lang w:val="es-AR"/>
        </w:rPr>
        <w:t>PROFESORAS ENCARGADA  DE  LOS NIÑOS CON DISCAPACIDAD MÚLTIPLE</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Jeannette Núñez</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Patricia Víquez Picado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Damaris Villalobos Vindas</w:t>
      </w:r>
    </w:p>
    <w:p w:rsidR="000B19D8" w:rsidRPr="00AD6D2B" w:rsidRDefault="000B19D8" w:rsidP="000B19D8">
      <w:pPr>
        <w:spacing w:line="360" w:lineRule="auto"/>
        <w:contextualSpacing/>
        <w:jc w:val="both"/>
        <w:rPr>
          <w:rFonts w:ascii="Times New Roman" w:hAnsi="Times New Roman" w:cs="Times New Roman"/>
          <w:b/>
          <w:sz w:val="24"/>
          <w:szCs w:val="24"/>
          <w:lang w:val="es-AR"/>
        </w:rPr>
      </w:pPr>
      <w:r w:rsidRPr="00AD6D2B">
        <w:rPr>
          <w:rFonts w:ascii="Times New Roman" w:hAnsi="Times New Roman" w:cs="Times New Roman"/>
          <w:b/>
          <w:sz w:val="24"/>
          <w:szCs w:val="24"/>
          <w:lang w:val="es-AR"/>
        </w:rPr>
        <w:t>PROFESORAS QUE ATENDIERON AL JARDÍN DE NIÑOS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Mélida Villalobos Rojas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Juanita Araya Solís</w:t>
      </w:r>
    </w:p>
    <w:p w:rsidR="008C6824" w:rsidRDefault="008C6824" w:rsidP="000B19D8">
      <w:pPr>
        <w:spacing w:line="360" w:lineRule="auto"/>
        <w:contextualSpacing/>
        <w:jc w:val="both"/>
        <w:rPr>
          <w:rFonts w:ascii="Times New Roman" w:hAnsi="Times New Roman" w:cs="Times New Roman"/>
          <w:b/>
          <w:sz w:val="24"/>
          <w:szCs w:val="24"/>
          <w:lang w:val="es-AR"/>
        </w:rPr>
      </w:pPr>
    </w:p>
    <w:p w:rsidR="008C6824" w:rsidRDefault="008C6824" w:rsidP="000B19D8">
      <w:pPr>
        <w:spacing w:line="360" w:lineRule="auto"/>
        <w:contextualSpacing/>
        <w:jc w:val="both"/>
        <w:rPr>
          <w:rFonts w:ascii="Times New Roman" w:hAnsi="Times New Roman" w:cs="Times New Roman"/>
          <w:b/>
          <w:sz w:val="24"/>
          <w:szCs w:val="24"/>
          <w:lang w:val="es-AR"/>
        </w:rPr>
      </w:pPr>
    </w:p>
    <w:p w:rsidR="000B19D8" w:rsidRPr="00AD6D2B" w:rsidRDefault="000B19D8" w:rsidP="000B19D8">
      <w:pPr>
        <w:spacing w:line="360" w:lineRule="auto"/>
        <w:contextualSpacing/>
        <w:jc w:val="both"/>
        <w:rPr>
          <w:rFonts w:ascii="Times New Roman" w:hAnsi="Times New Roman" w:cs="Times New Roman"/>
          <w:b/>
          <w:sz w:val="24"/>
          <w:szCs w:val="24"/>
          <w:lang w:val="es-AR"/>
        </w:rPr>
      </w:pPr>
      <w:r w:rsidRPr="00AD6D2B">
        <w:rPr>
          <w:rFonts w:ascii="Times New Roman" w:hAnsi="Times New Roman" w:cs="Times New Roman"/>
          <w:b/>
          <w:sz w:val="24"/>
          <w:szCs w:val="24"/>
          <w:lang w:val="es-AR"/>
        </w:rPr>
        <w:lastRenderedPageBreak/>
        <w:t>PROFESORAS QUE ATENDIERON NIÑOS DE PRIMERO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Jeannette Alvarado Blanco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Xinia Alvarado Blanco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María de los Ángeles Barboza Quesada</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AD6D2B" w:rsidRDefault="000B19D8" w:rsidP="000B19D8">
      <w:pPr>
        <w:spacing w:line="360" w:lineRule="auto"/>
        <w:contextualSpacing/>
        <w:jc w:val="both"/>
        <w:rPr>
          <w:rFonts w:ascii="Times New Roman" w:hAnsi="Times New Roman" w:cs="Times New Roman"/>
          <w:b/>
          <w:sz w:val="24"/>
          <w:szCs w:val="24"/>
          <w:lang w:val="es-AR"/>
        </w:rPr>
      </w:pPr>
      <w:r w:rsidRPr="00AD6D2B">
        <w:rPr>
          <w:rFonts w:ascii="Times New Roman" w:hAnsi="Times New Roman" w:cs="Times New Roman"/>
          <w:b/>
          <w:sz w:val="24"/>
          <w:szCs w:val="24"/>
          <w:lang w:val="es-AR"/>
        </w:rPr>
        <w:t>PROFESORAS QUE ATENDIERON NIÑOS DE SEGUNDO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María Luisa Abarca Abarca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Grace González Ramírez</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Ana Teresa Blanco Cubillo</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AD6D2B" w:rsidRDefault="000B19D8" w:rsidP="000B19D8">
      <w:pPr>
        <w:spacing w:line="360" w:lineRule="auto"/>
        <w:contextualSpacing/>
        <w:jc w:val="both"/>
        <w:rPr>
          <w:rFonts w:ascii="Times New Roman" w:hAnsi="Times New Roman" w:cs="Times New Roman"/>
          <w:b/>
          <w:sz w:val="24"/>
          <w:szCs w:val="24"/>
          <w:lang w:val="es-AR"/>
        </w:rPr>
      </w:pPr>
      <w:r w:rsidRPr="00AD6D2B">
        <w:rPr>
          <w:rFonts w:ascii="Times New Roman" w:hAnsi="Times New Roman" w:cs="Times New Roman"/>
          <w:b/>
          <w:sz w:val="24"/>
          <w:szCs w:val="24"/>
          <w:lang w:val="es-AR"/>
        </w:rPr>
        <w:t>PROFESORAS QUE ATENDIERON LOS TERCEROS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Hilda Alpízar Hidalgo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Cecilia González Murillo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Yorleny Vargas</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AD6D2B" w:rsidRDefault="000B19D8" w:rsidP="000B19D8">
      <w:pPr>
        <w:spacing w:line="360" w:lineRule="auto"/>
        <w:contextualSpacing/>
        <w:jc w:val="both"/>
        <w:rPr>
          <w:rFonts w:ascii="Times New Roman" w:hAnsi="Times New Roman" w:cs="Times New Roman"/>
          <w:b/>
          <w:sz w:val="24"/>
          <w:szCs w:val="24"/>
          <w:lang w:val="es-AR"/>
        </w:rPr>
      </w:pPr>
      <w:r w:rsidRPr="00AD6D2B">
        <w:rPr>
          <w:rFonts w:ascii="Times New Roman" w:hAnsi="Times New Roman" w:cs="Times New Roman"/>
          <w:b/>
          <w:sz w:val="24"/>
          <w:szCs w:val="24"/>
          <w:lang w:val="es-AR"/>
        </w:rPr>
        <w:t>PROFESORAS QUE ATENDIERON LOS CUARTOS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Vilma Solano Serrano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Lincia Ramírez Ledezma</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AD6D2B" w:rsidRDefault="000B19D8" w:rsidP="000B19D8">
      <w:pPr>
        <w:spacing w:line="360" w:lineRule="auto"/>
        <w:contextualSpacing/>
        <w:jc w:val="both"/>
        <w:rPr>
          <w:rFonts w:ascii="Times New Roman" w:hAnsi="Times New Roman" w:cs="Times New Roman"/>
          <w:b/>
          <w:sz w:val="24"/>
          <w:szCs w:val="24"/>
          <w:lang w:val="es-AR"/>
        </w:rPr>
      </w:pPr>
      <w:r w:rsidRPr="00AD6D2B">
        <w:rPr>
          <w:rFonts w:ascii="Times New Roman" w:hAnsi="Times New Roman" w:cs="Times New Roman"/>
          <w:b/>
          <w:sz w:val="24"/>
          <w:szCs w:val="24"/>
          <w:lang w:val="es-AR"/>
        </w:rPr>
        <w:t>PROFESORAS QUE ATENDIERON LOS QUINTOS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Isabel Cristina Arias Quesada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 xml:space="preserve">Prof. Nuria Salazar Quirós </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 xml:space="preserve">Prof. </w:t>
      </w:r>
      <w:r>
        <w:rPr>
          <w:rFonts w:ascii="Times New Roman" w:hAnsi="Times New Roman" w:cs="Times New Roman"/>
          <w:sz w:val="24"/>
          <w:szCs w:val="24"/>
          <w:lang w:val="es-AR"/>
        </w:rPr>
        <w:tab/>
        <w:t>Luzline Vargas Rodríguez</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Mayda Rojas González</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AD6D2B" w:rsidRDefault="000B19D8" w:rsidP="000B19D8">
      <w:pPr>
        <w:spacing w:line="360" w:lineRule="auto"/>
        <w:contextualSpacing/>
        <w:jc w:val="both"/>
        <w:rPr>
          <w:rFonts w:ascii="Times New Roman" w:hAnsi="Times New Roman" w:cs="Times New Roman"/>
          <w:b/>
          <w:sz w:val="24"/>
          <w:szCs w:val="24"/>
          <w:lang w:val="es-AR"/>
        </w:rPr>
      </w:pPr>
      <w:r w:rsidRPr="00AD6D2B">
        <w:rPr>
          <w:rFonts w:ascii="Times New Roman" w:hAnsi="Times New Roman" w:cs="Times New Roman"/>
          <w:b/>
          <w:sz w:val="24"/>
          <w:szCs w:val="24"/>
          <w:lang w:val="es-AR"/>
        </w:rPr>
        <w:t>PROFESORAS QUE  ATENDIERON LOS SEXTOS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Ana Daisy Fernández Rodríguez</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Sianny Quesada Araya</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AD6D2B" w:rsidRDefault="000B19D8" w:rsidP="000B19D8">
      <w:pPr>
        <w:spacing w:line="360" w:lineRule="auto"/>
        <w:contextualSpacing/>
        <w:jc w:val="both"/>
        <w:rPr>
          <w:rFonts w:ascii="Times New Roman" w:hAnsi="Times New Roman" w:cs="Times New Roman"/>
          <w:b/>
          <w:sz w:val="24"/>
          <w:szCs w:val="24"/>
          <w:lang w:val="es-AR"/>
        </w:rPr>
      </w:pPr>
      <w:r w:rsidRPr="00AD6D2B">
        <w:rPr>
          <w:rFonts w:ascii="Times New Roman" w:hAnsi="Times New Roman" w:cs="Times New Roman"/>
          <w:b/>
          <w:sz w:val="24"/>
          <w:szCs w:val="24"/>
          <w:lang w:val="es-AR"/>
        </w:rPr>
        <w:t>PROFESORES DE ASIGNATURAS ESPECIALES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Florita Rodríguez Morales. Religión</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Juan José Rodríguez Castro. Música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ab/>
        <w:t>Prof. Eddy Núñez Quesada, Educación Física</w:t>
      </w:r>
    </w:p>
    <w:p w:rsidR="000B19D8" w:rsidRPr="00AD6D2B" w:rsidRDefault="000B19D8" w:rsidP="000B19D8">
      <w:pPr>
        <w:spacing w:line="360" w:lineRule="auto"/>
        <w:contextualSpacing/>
        <w:jc w:val="both"/>
        <w:rPr>
          <w:rFonts w:ascii="Cooper Black" w:hAnsi="Cooper Black" w:cs="Times New Roman"/>
          <w:b/>
          <w:sz w:val="32"/>
          <w:szCs w:val="32"/>
          <w:u w:val="single"/>
          <w:lang w:val="es-AR"/>
        </w:rPr>
      </w:pPr>
      <w:r w:rsidRPr="00AD6D2B">
        <w:rPr>
          <w:rFonts w:ascii="Cooper Black" w:hAnsi="Cooper Black" w:cs="Times New Roman"/>
          <w:b/>
          <w:sz w:val="32"/>
          <w:szCs w:val="32"/>
          <w:u w:val="single"/>
          <w:lang w:val="es-AR"/>
        </w:rPr>
        <w:t>PERSONAL DOCENTE Y ADMINISTRATIVO DEL 2010</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PROFESORAS QUE ATIENDEN  LOS DIFERENTES SERVICIOS DE ENSEÑANZA ESPECIAL</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Natalia Vargas Solano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Lcda. Damaris Villalobos Vindas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Lcda. Daniela Ulate Cubero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Lcda. Alejandra Rodrìguez Gonzàlez</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Lcda. Priscilla Gutiérrez Quintanilla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.Jose Brayner Sancho Jiménez</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AD6D2B" w:rsidRDefault="000B19D8" w:rsidP="000B19D8">
      <w:pPr>
        <w:spacing w:line="360" w:lineRule="auto"/>
        <w:contextualSpacing/>
        <w:jc w:val="both"/>
        <w:rPr>
          <w:rFonts w:ascii="Times New Roman" w:hAnsi="Times New Roman" w:cs="Times New Roman"/>
          <w:b/>
          <w:sz w:val="24"/>
          <w:szCs w:val="24"/>
          <w:lang w:val="es-AR"/>
        </w:rPr>
      </w:pPr>
      <w:r w:rsidRPr="00AD6D2B">
        <w:rPr>
          <w:rFonts w:ascii="Times New Roman" w:hAnsi="Times New Roman" w:cs="Times New Roman"/>
          <w:b/>
          <w:sz w:val="24"/>
          <w:szCs w:val="24"/>
          <w:lang w:val="es-AR"/>
        </w:rPr>
        <w:t>PROFESORAS QUE BRINDAN ENSEÑANZA PREESCOLAR</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Silvia Elena Rojas Alvarado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Marianela Rojas Villalobos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Guadalupe Blanco Guzmán</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AD6D2B" w:rsidRDefault="000B19D8" w:rsidP="000B19D8">
      <w:pPr>
        <w:spacing w:line="360" w:lineRule="auto"/>
        <w:contextualSpacing/>
        <w:jc w:val="both"/>
        <w:rPr>
          <w:rFonts w:ascii="Times New Roman" w:hAnsi="Times New Roman" w:cs="Times New Roman"/>
          <w:b/>
          <w:sz w:val="24"/>
          <w:szCs w:val="24"/>
          <w:lang w:val="es-AR"/>
        </w:rPr>
      </w:pPr>
      <w:r w:rsidRPr="00AD6D2B">
        <w:rPr>
          <w:rFonts w:ascii="Times New Roman" w:hAnsi="Times New Roman" w:cs="Times New Roman"/>
          <w:b/>
          <w:sz w:val="24"/>
          <w:szCs w:val="24"/>
          <w:lang w:val="es-AR"/>
        </w:rPr>
        <w:t>PROFESORAS QUE ATIENDEN NIÑOS DE PRIMERO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Lcda. Xinia Alvarado Blanco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Lcda. Laura Soro Bonilla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Lcda. Viviana Salas Vargas</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AD6D2B" w:rsidRDefault="000B19D8" w:rsidP="000B19D8">
      <w:pPr>
        <w:spacing w:line="360" w:lineRule="auto"/>
        <w:contextualSpacing/>
        <w:jc w:val="both"/>
        <w:rPr>
          <w:rFonts w:ascii="Times New Roman" w:hAnsi="Times New Roman" w:cs="Times New Roman"/>
          <w:b/>
          <w:sz w:val="24"/>
          <w:szCs w:val="24"/>
          <w:lang w:val="es-AR"/>
        </w:rPr>
      </w:pPr>
      <w:r w:rsidRPr="00AD6D2B">
        <w:rPr>
          <w:rFonts w:ascii="Times New Roman" w:hAnsi="Times New Roman" w:cs="Times New Roman"/>
          <w:b/>
          <w:sz w:val="24"/>
          <w:szCs w:val="24"/>
          <w:lang w:val="es-AR"/>
        </w:rPr>
        <w:t>PROFESORAS QUE HAN ATENDIDO NIÑOS DE SEGUNDO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Lcda. Rosa Elena Ballestero Zúñiga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Ruth Murillo Blanco</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AD6D2B" w:rsidRDefault="000B19D8" w:rsidP="000B19D8">
      <w:pPr>
        <w:spacing w:line="360" w:lineRule="auto"/>
        <w:contextualSpacing/>
        <w:jc w:val="both"/>
        <w:rPr>
          <w:rFonts w:ascii="Times New Roman" w:hAnsi="Times New Roman" w:cs="Times New Roman"/>
          <w:b/>
          <w:sz w:val="24"/>
          <w:szCs w:val="24"/>
          <w:lang w:val="es-AR"/>
        </w:rPr>
      </w:pPr>
      <w:r w:rsidRPr="00AD6D2B">
        <w:rPr>
          <w:rFonts w:ascii="Times New Roman" w:hAnsi="Times New Roman" w:cs="Times New Roman"/>
          <w:b/>
          <w:sz w:val="24"/>
          <w:szCs w:val="24"/>
          <w:lang w:val="es-AR"/>
        </w:rPr>
        <w:t>PROFESORAS QUE HAN ATENDIDO LOS TERCEROS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Lcda. Grace González Ramírez</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Lcda. Ana Virginia Soto Vargas</w:t>
      </w:r>
    </w:p>
    <w:p w:rsidR="000B19D8" w:rsidRPr="00AD6D2B" w:rsidRDefault="000B19D8" w:rsidP="000B19D8">
      <w:pPr>
        <w:spacing w:line="360" w:lineRule="auto"/>
        <w:contextualSpacing/>
        <w:jc w:val="both"/>
        <w:rPr>
          <w:rFonts w:ascii="Times New Roman" w:hAnsi="Times New Roman" w:cs="Times New Roman"/>
          <w:b/>
          <w:sz w:val="24"/>
          <w:szCs w:val="24"/>
          <w:lang w:val="es-AR"/>
        </w:rPr>
      </w:pPr>
      <w:r w:rsidRPr="00AD6D2B">
        <w:rPr>
          <w:rFonts w:ascii="Times New Roman" w:hAnsi="Times New Roman" w:cs="Times New Roman"/>
          <w:b/>
          <w:sz w:val="24"/>
          <w:szCs w:val="24"/>
          <w:lang w:val="es-AR"/>
        </w:rPr>
        <w:t>PROFESORAS QUE ATIENDEN LOS CUARTOS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Lcda. María Isabel Esquivel Vega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MsC. Lillina Barquero Salazar</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AD6D2B" w:rsidRDefault="000B19D8" w:rsidP="000B19D8">
      <w:pPr>
        <w:spacing w:line="360" w:lineRule="auto"/>
        <w:contextualSpacing/>
        <w:jc w:val="both"/>
        <w:rPr>
          <w:rFonts w:ascii="Times New Roman" w:hAnsi="Times New Roman" w:cs="Times New Roman"/>
          <w:b/>
          <w:sz w:val="24"/>
          <w:szCs w:val="24"/>
          <w:lang w:val="es-AR"/>
        </w:rPr>
      </w:pPr>
      <w:r w:rsidRPr="00AD6D2B">
        <w:rPr>
          <w:rFonts w:ascii="Times New Roman" w:hAnsi="Times New Roman" w:cs="Times New Roman"/>
          <w:b/>
          <w:sz w:val="24"/>
          <w:szCs w:val="24"/>
          <w:lang w:val="es-AR"/>
        </w:rPr>
        <w:t>PROFESORAS QUE ATIENDE LOS QUINTOS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Lcda. Marianela Solìs Solìs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Lcda. Roxana Bolaños Acuña</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AD6D2B" w:rsidRDefault="000B19D8" w:rsidP="000B19D8">
      <w:pPr>
        <w:spacing w:line="360" w:lineRule="auto"/>
        <w:contextualSpacing/>
        <w:jc w:val="both"/>
        <w:rPr>
          <w:rFonts w:ascii="Times New Roman" w:hAnsi="Times New Roman" w:cs="Times New Roman"/>
          <w:b/>
          <w:sz w:val="24"/>
          <w:szCs w:val="24"/>
          <w:lang w:val="es-AR"/>
        </w:rPr>
      </w:pPr>
      <w:r w:rsidRPr="00AD6D2B">
        <w:rPr>
          <w:rFonts w:ascii="Times New Roman" w:hAnsi="Times New Roman" w:cs="Times New Roman"/>
          <w:b/>
          <w:sz w:val="24"/>
          <w:szCs w:val="24"/>
          <w:lang w:val="es-AR"/>
        </w:rPr>
        <w:t>PROFESORAS QUE ATIENDEN LOS SEXTOS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Licda. Flor Corella Rodríguez</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Licda. Ana Yorleny Cubero Morales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Licda. Damaris Piedra Piedra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Grettel Alvarado Alvarado</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AD6D2B" w:rsidRDefault="000B19D8" w:rsidP="000B19D8">
      <w:pPr>
        <w:spacing w:line="360" w:lineRule="auto"/>
        <w:contextualSpacing/>
        <w:jc w:val="both"/>
        <w:rPr>
          <w:rFonts w:ascii="Times New Roman" w:hAnsi="Times New Roman" w:cs="Times New Roman"/>
          <w:b/>
          <w:sz w:val="24"/>
          <w:szCs w:val="24"/>
          <w:lang w:val="es-AR"/>
        </w:rPr>
      </w:pPr>
      <w:r w:rsidRPr="00AD6D2B">
        <w:rPr>
          <w:rFonts w:ascii="Times New Roman" w:hAnsi="Times New Roman" w:cs="Times New Roman"/>
          <w:b/>
          <w:sz w:val="24"/>
          <w:szCs w:val="24"/>
          <w:lang w:val="es-AR"/>
        </w:rPr>
        <w:t>PROFESORES QUE HAN ATENDIDO ASIGNATURAS ESPECIALES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Roxana Chaves González. Religiòn</w:t>
      </w:r>
    </w:p>
    <w:p w:rsidR="000B19D8" w:rsidRDefault="000B19D8" w:rsidP="000B19D8">
      <w:pPr>
        <w:spacing w:line="360" w:lineRule="auto"/>
        <w:ind w:firstLine="708"/>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Prof. Dinia  Chacón Mora. Prof. Andrés Molina. Religión</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Juan José Rodríguez Castro. Música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 xml:space="preserve">Licda. Marìa de los Ángeles Ramírez Ruiz. Educación Física </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Sara Venegas Soto. Educación para el Hogar</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Tatiana Araya Castro.Computación</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Cinthia Rodrìguez Rodrìguez. Inglés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Pablo Ugalde Solòrzano. Inglés</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AD6D2B" w:rsidRDefault="000B19D8" w:rsidP="000B19D8">
      <w:pPr>
        <w:spacing w:line="360" w:lineRule="auto"/>
        <w:contextualSpacing/>
        <w:jc w:val="both"/>
        <w:rPr>
          <w:rFonts w:ascii="Times New Roman" w:hAnsi="Times New Roman" w:cs="Times New Roman"/>
          <w:b/>
          <w:sz w:val="24"/>
          <w:szCs w:val="24"/>
          <w:lang w:val="es-AR"/>
        </w:rPr>
      </w:pPr>
      <w:r w:rsidRPr="00AD6D2B">
        <w:rPr>
          <w:rFonts w:ascii="Times New Roman" w:hAnsi="Times New Roman" w:cs="Times New Roman"/>
          <w:b/>
          <w:sz w:val="24"/>
          <w:szCs w:val="24"/>
          <w:lang w:val="es-AR"/>
        </w:rPr>
        <w:t>PERSONAL ADMINISTRATIVO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Msc Otilia Solís Blanco. Directora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Sra. Ana Cecilia Rodríguez Araya. Secretaria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Srta. Bernardita Corrales Zúñiga. Bibliotecóloga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Srta. Diana Marrero Torres. Orientadora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Prof. Isabel Cristina Arias Quesada. Labores administrativas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Licda. Jeannette Alvarado Blanco. Labores administrativas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 xml:space="preserve"> </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r>
    </w:p>
    <w:p w:rsidR="000B19D8" w:rsidRDefault="000B19D8" w:rsidP="000B19D8">
      <w:pPr>
        <w:rPr>
          <w:rFonts w:ascii="Times New Roman" w:hAnsi="Times New Roman" w:cs="Times New Roman"/>
          <w:sz w:val="24"/>
          <w:szCs w:val="24"/>
          <w:lang w:val="es-AR"/>
        </w:rPr>
      </w:pPr>
      <w:r>
        <w:rPr>
          <w:rFonts w:ascii="Times New Roman" w:hAnsi="Times New Roman" w:cs="Times New Roman"/>
          <w:sz w:val="24"/>
          <w:szCs w:val="24"/>
          <w:lang w:val="es-AR"/>
        </w:rPr>
        <w:br w:type="page"/>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AD6D2B" w:rsidRDefault="000B19D8" w:rsidP="000B19D8">
      <w:pPr>
        <w:spacing w:line="360" w:lineRule="auto"/>
        <w:contextualSpacing/>
        <w:jc w:val="both"/>
        <w:rPr>
          <w:rFonts w:ascii="Times New Roman" w:hAnsi="Times New Roman" w:cs="Times New Roman"/>
          <w:b/>
          <w:sz w:val="24"/>
          <w:szCs w:val="24"/>
          <w:lang w:val="es-AR"/>
        </w:rPr>
      </w:pPr>
      <w:r w:rsidRPr="00AD6D2B">
        <w:rPr>
          <w:rFonts w:ascii="Times New Roman" w:hAnsi="Times New Roman" w:cs="Times New Roman"/>
          <w:b/>
          <w:sz w:val="24"/>
          <w:szCs w:val="24"/>
          <w:lang w:val="es-AR"/>
        </w:rPr>
        <w:t>MATRÍCULA</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La matrícula de la escuela en el año 1992 según sexo y sección es la siguiente:</w:t>
      </w:r>
    </w:p>
    <w:tbl>
      <w:tblPr>
        <w:tblStyle w:val="Tablaconcuadrcula"/>
        <w:tblW w:w="0" w:type="auto"/>
        <w:jc w:val="center"/>
        <w:tblLook w:val="04A0"/>
      </w:tblPr>
      <w:tblGrid>
        <w:gridCol w:w="3165"/>
        <w:gridCol w:w="1377"/>
        <w:gridCol w:w="1954"/>
        <w:gridCol w:w="1604"/>
      </w:tblGrid>
      <w:tr w:rsidR="000B19D8" w:rsidTr="0093579E">
        <w:trPr>
          <w:jc w:val="center"/>
        </w:trPr>
        <w:tc>
          <w:tcPr>
            <w:tcW w:w="3165" w:type="dxa"/>
          </w:tcPr>
          <w:p w:rsidR="000B19D8" w:rsidRDefault="000B19D8" w:rsidP="0093579E">
            <w:pPr>
              <w:spacing w:line="360" w:lineRule="auto"/>
              <w:contextualSpacing/>
              <w:jc w:val="center"/>
              <w:rPr>
                <w:rFonts w:ascii="Times New Roman" w:hAnsi="Times New Roman" w:cs="Times New Roman"/>
                <w:sz w:val="24"/>
                <w:szCs w:val="24"/>
                <w:lang w:val="es-AR"/>
              </w:rPr>
            </w:pPr>
            <w:r>
              <w:rPr>
                <w:rFonts w:ascii="Times New Roman" w:hAnsi="Times New Roman" w:cs="Times New Roman"/>
                <w:sz w:val="24"/>
                <w:szCs w:val="24"/>
                <w:lang w:val="es-AR"/>
              </w:rPr>
              <w:t>SECCIÓN</w:t>
            </w:r>
          </w:p>
        </w:tc>
        <w:tc>
          <w:tcPr>
            <w:tcW w:w="1073" w:type="dxa"/>
          </w:tcPr>
          <w:p w:rsidR="000B19D8" w:rsidRDefault="000B19D8" w:rsidP="0093579E">
            <w:pPr>
              <w:spacing w:line="360" w:lineRule="auto"/>
              <w:contextualSpacing/>
              <w:jc w:val="center"/>
              <w:rPr>
                <w:rFonts w:ascii="Times New Roman" w:hAnsi="Times New Roman" w:cs="Times New Roman"/>
                <w:sz w:val="24"/>
                <w:szCs w:val="24"/>
                <w:lang w:val="es-AR"/>
              </w:rPr>
            </w:pPr>
            <w:r>
              <w:rPr>
                <w:rFonts w:ascii="Times New Roman" w:hAnsi="Times New Roman" w:cs="Times New Roman"/>
                <w:sz w:val="24"/>
                <w:szCs w:val="24"/>
                <w:lang w:val="es-AR"/>
              </w:rPr>
              <w:t>HOMBRES</w:t>
            </w:r>
          </w:p>
        </w:tc>
        <w:tc>
          <w:tcPr>
            <w:tcW w:w="1954" w:type="dxa"/>
          </w:tcPr>
          <w:p w:rsidR="000B19D8" w:rsidRDefault="000B19D8" w:rsidP="0093579E">
            <w:pPr>
              <w:spacing w:line="360" w:lineRule="auto"/>
              <w:contextualSpacing/>
              <w:jc w:val="center"/>
              <w:rPr>
                <w:rFonts w:ascii="Times New Roman" w:hAnsi="Times New Roman" w:cs="Times New Roman"/>
                <w:sz w:val="24"/>
                <w:szCs w:val="24"/>
                <w:lang w:val="es-AR"/>
              </w:rPr>
            </w:pPr>
            <w:r>
              <w:rPr>
                <w:rFonts w:ascii="Times New Roman" w:hAnsi="Times New Roman" w:cs="Times New Roman"/>
                <w:sz w:val="24"/>
                <w:szCs w:val="24"/>
                <w:lang w:val="es-AR"/>
              </w:rPr>
              <w:t>MUJERES</w:t>
            </w:r>
          </w:p>
        </w:tc>
        <w:tc>
          <w:tcPr>
            <w:tcW w:w="1604" w:type="dxa"/>
          </w:tcPr>
          <w:p w:rsidR="000B19D8" w:rsidRDefault="000B19D8" w:rsidP="0093579E">
            <w:pPr>
              <w:spacing w:line="360" w:lineRule="auto"/>
              <w:contextualSpacing/>
              <w:jc w:val="center"/>
              <w:rPr>
                <w:rFonts w:ascii="Times New Roman" w:hAnsi="Times New Roman" w:cs="Times New Roman"/>
                <w:sz w:val="24"/>
                <w:szCs w:val="24"/>
                <w:lang w:val="es-AR"/>
              </w:rPr>
            </w:pPr>
            <w:r>
              <w:rPr>
                <w:rFonts w:ascii="Times New Roman" w:hAnsi="Times New Roman" w:cs="Times New Roman"/>
                <w:sz w:val="24"/>
                <w:szCs w:val="24"/>
                <w:lang w:val="es-AR"/>
              </w:rPr>
              <w:t>TOTAL</w:t>
            </w:r>
          </w:p>
        </w:tc>
      </w:tr>
      <w:tr w:rsidR="000B19D8" w:rsidTr="0093579E">
        <w:trPr>
          <w:jc w:val="center"/>
        </w:trPr>
        <w:tc>
          <w:tcPr>
            <w:tcW w:w="3165"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 aulas discapacidad</w:t>
            </w:r>
          </w:p>
        </w:tc>
        <w:tc>
          <w:tcPr>
            <w:tcW w:w="107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8</w:t>
            </w:r>
          </w:p>
        </w:tc>
        <w:tc>
          <w:tcPr>
            <w:tcW w:w="195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24</w:t>
            </w:r>
          </w:p>
        </w:tc>
        <w:tc>
          <w:tcPr>
            <w:tcW w:w="160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32</w:t>
            </w:r>
          </w:p>
        </w:tc>
      </w:tr>
      <w:tr w:rsidR="000B19D8" w:rsidTr="0093579E">
        <w:trPr>
          <w:jc w:val="center"/>
        </w:trPr>
        <w:tc>
          <w:tcPr>
            <w:tcW w:w="3165"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 aula integrada</w:t>
            </w:r>
          </w:p>
        </w:tc>
        <w:tc>
          <w:tcPr>
            <w:tcW w:w="107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14</w:t>
            </w:r>
          </w:p>
        </w:tc>
        <w:tc>
          <w:tcPr>
            <w:tcW w:w="195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10</w:t>
            </w:r>
          </w:p>
        </w:tc>
        <w:tc>
          <w:tcPr>
            <w:tcW w:w="160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24</w:t>
            </w:r>
          </w:p>
        </w:tc>
      </w:tr>
      <w:tr w:rsidR="000B19D8" w:rsidTr="0093579E">
        <w:trPr>
          <w:jc w:val="center"/>
        </w:trPr>
        <w:tc>
          <w:tcPr>
            <w:tcW w:w="3165"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 secciones Jardín de Niños</w:t>
            </w:r>
          </w:p>
        </w:tc>
        <w:tc>
          <w:tcPr>
            <w:tcW w:w="107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42</w:t>
            </w:r>
          </w:p>
        </w:tc>
        <w:tc>
          <w:tcPr>
            <w:tcW w:w="195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34</w:t>
            </w:r>
          </w:p>
        </w:tc>
        <w:tc>
          <w:tcPr>
            <w:tcW w:w="160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76</w:t>
            </w:r>
          </w:p>
        </w:tc>
      </w:tr>
      <w:tr w:rsidR="000B19D8" w:rsidTr="0093579E">
        <w:trPr>
          <w:jc w:val="center"/>
        </w:trPr>
        <w:tc>
          <w:tcPr>
            <w:tcW w:w="3165"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 secciones de Primero</w:t>
            </w:r>
          </w:p>
        </w:tc>
        <w:tc>
          <w:tcPr>
            <w:tcW w:w="107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49</w:t>
            </w:r>
          </w:p>
        </w:tc>
        <w:tc>
          <w:tcPr>
            <w:tcW w:w="195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30</w:t>
            </w:r>
          </w:p>
        </w:tc>
        <w:tc>
          <w:tcPr>
            <w:tcW w:w="160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92</w:t>
            </w:r>
          </w:p>
        </w:tc>
      </w:tr>
      <w:tr w:rsidR="000B19D8" w:rsidTr="0093579E">
        <w:trPr>
          <w:jc w:val="center"/>
        </w:trPr>
        <w:tc>
          <w:tcPr>
            <w:tcW w:w="3165"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 secciones de Segundo</w:t>
            </w:r>
          </w:p>
        </w:tc>
        <w:tc>
          <w:tcPr>
            <w:tcW w:w="107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47</w:t>
            </w:r>
          </w:p>
        </w:tc>
        <w:tc>
          <w:tcPr>
            <w:tcW w:w="195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30</w:t>
            </w:r>
          </w:p>
        </w:tc>
        <w:tc>
          <w:tcPr>
            <w:tcW w:w="160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77</w:t>
            </w:r>
          </w:p>
        </w:tc>
      </w:tr>
      <w:tr w:rsidR="000B19D8" w:rsidTr="0093579E">
        <w:trPr>
          <w:jc w:val="center"/>
        </w:trPr>
        <w:tc>
          <w:tcPr>
            <w:tcW w:w="3165"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 secciones de Tercero</w:t>
            </w:r>
          </w:p>
        </w:tc>
        <w:tc>
          <w:tcPr>
            <w:tcW w:w="107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44</w:t>
            </w:r>
          </w:p>
        </w:tc>
        <w:tc>
          <w:tcPr>
            <w:tcW w:w="195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38</w:t>
            </w:r>
          </w:p>
        </w:tc>
        <w:tc>
          <w:tcPr>
            <w:tcW w:w="160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82</w:t>
            </w:r>
          </w:p>
        </w:tc>
      </w:tr>
      <w:tr w:rsidR="000B19D8" w:rsidTr="0093579E">
        <w:trPr>
          <w:jc w:val="center"/>
        </w:trPr>
        <w:tc>
          <w:tcPr>
            <w:tcW w:w="3165"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 secciones de Cuarto</w:t>
            </w:r>
          </w:p>
        </w:tc>
        <w:tc>
          <w:tcPr>
            <w:tcW w:w="107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46</w:t>
            </w:r>
          </w:p>
        </w:tc>
        <w:tc>
          <w:tcPr>
            <w:tcW w:w="195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36</w:t>
            </w:r>
          </w:p>
        </w:tc>
        <w:tc>
          <w:tcPr>
            <w:tcW w:w="160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82</w:t>
            </w:r>
          </w:p>
        </w:tc>
      </w:tr>
      <w:tr w:rsidR="000B19D8" w:rsidTr="0093579E">
        <w:trPr>
          <w:jc w:val="center"/>
        </w:trPr>
        <w:tc>
          <w:tcPr>
            <w:tcW w:w="3165"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 secciones de Quinto</w:t>
            </w:r>
          </w:p>
        </w:tc>
        <w:tc>
          <w:tcPr>
            <w:tcW w:w="107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32</w:t>
            </w:r>
          </w:p>
        </w:tc>
        <w:tc>
          <w:tcPr>
            <w:tcW w:w="195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33</w:t>
            </w:r>
          </w:p>
        </w:tc>
        <w:tc>
          <w:tcPr>
            <w:tcW w:w="160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65</w:t>
            </w:r>
          </w:p>
        </w:tc>
      </w:tr>
      <w:tr w:rsidR="000B19D8" w:rsidTr="0093579E">
        <w:trPr>
          <w:jc w:val="center"/>
        </w:trPr>
        <w:tc>
          <w:tcPr>
            <w:tcW w:w="3165"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 secciones de Sexto</w:t>
            </w:r>
          </w:p>
        </w:tc>
        <w:tc>
          <w:tcPr>
            <w:tcW w:w="107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30</w:t>
            </w:r>
          </w:p>
        </w:tc>
        <w:tc>
          <w:tcPr>
            <w:tcW w:w="195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28</w:t>
            </w:r>
          </w:p>
        </w:tc>
        <w:tc>
          <w:tcPr>
            <w:tcW w:w="160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58</w:t>
            </w:r>
          </w:p>
        </w:tc>
      </w:tr>
      <w:tr w:rsidR="000B19D8" w:rsidTr="0093579E">
        <w:trPr>
          <w:jc w:val="center"/>
        </w:trPr>
        <w:tc>
          <w:tcPr>
            <w:tcW w:w="3165"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Total…</w:t>
            </w:r>
          </w:p>
        </w:tc>
        <w:tc>
          <w:tcPr>
            <w:tcW w:w="107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312</w:t>
            </w:r>
          </w:p>
        </w:tc>
        <w:tc>
          <w:tcPr>
            <w:tcW w:w="195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276</w:t>
            </w:r>
          </w:p>
        </w:tc>
        <w:tc>
          <w:tcPr>
            <w:tcW w:w="160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588</w:t>
            </w:r>
          </w:p>
        </w:tc>
      </w:tr>
    </w:tbl>
    <w:p w:rsidR="000B19D8" w:rsidRDefault="000B19D8" w:rsidP="000B19D8">
      <w:pPr>
        <w:spacing w:line="360" w:lineRule="auto"/>
        <w:contextualSpacing/>
        <w:jc w:val="both"/>
        <w:rPr>
          <w:rFonts w:ascii="Times New Roman" w:hAnsi="Times New Roman" w:cs="Times New Roman"/>
          <w:sz w:val="24"/>
          <w:szCs w:val="24"/>
          <w:lang w:val="es-AR"/>
        </w:rPr>
      </w:pP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La matrícula de la escuela en el año 2010 según sexo y sección es la siguiente:</w:t>
      </w:r>
    </w:p>
    <w:tbl>
      <w:tblPr>
        <w:tblStyle w:val="Tablaconcuadrcula"/>
        <w:tblW w:w="0" w:type="auto"/>
        <w:jc w:val="center"/>
        <w:tblLook w:val="04A0"/>
      </w:tblPr>
      <w:tblGrid>
        <w:gridCol w:w="3165"/>
        <w:gridCol w:w="1377"/>
        <w:gridCol w:w="1954"/>
        <w:gridCol w:w="1604"/>
      </w:tblGrid>
      <w:tr w:rsidR="000B19D8" w:rsidTr="0093579E">
        <w:trPr>
          <w:jc w:val="center"/>
        </w:trPr>
        <w:tc>
          <w:tcPr>
            <w:tcW w:w="3165" w:type="dxa"/>
          </w:tcPr>
          <w:p w:rsidR="000B19D8" w:rsidRDefault="000B19D8" w:rsidP="0093579E">
            <w:pPr>
              <w:spacing w:line="360" w:lineRule="auto"/>
              <w:contextualSpacing/>
              <w:jc w:val="center"/>
              <w:rPr>
                <w:rFonts w:ascii="Times New Roman" w:hAnsi="Times New Roman" w:cs="Times New Roman"/>
                <w:sz w:val="24"/>
                <w:szCs w:val="24"/>
                <w:lang w:val="es-AR"/>
              </w:rPr>
            </w:pPr>
            <w:r>
              <w:rPr>
                <w:rFonts w:ascii="Times New Roman" w:hAnsi="Times New Roman" w:cs="Times New Roman"/>
                <w:sz w:val="24"/>
                <w:szCs w:val="24"/>
                <w:lang w:val="es-AR"/>
              </w:rPr>
              <w:t>SECCIÓN</w:t>
            </w:r>
          </w:p>
        </w:tc>
        <w:tc>
          <w:tcPr>
            <w:tcW w:w="1073" w:type="dxa"/>
          </w:tcPr>
          <w:p w:rsidR="000B19D8" w:rsidRDefault="000B19D8" w:rsidP="0093579E">
            <w:pPr>
              <w:spacing w:line="360" w:lineRule="auto"/>
              <w:contextualSpacing/>
              <w:jc w:val="center"/>
              <w:rPr>
                <w:rFonts w:ascii="Times New Roman" w:hAnsi="Times New Roman" w:cs="Times New Roman"/>
                <w:sz w:val="24"/>
                <w:szCs w:val="24"/>
                <w:lang w:val="es-AR"/>
              </w:rPr>
            </w:pPr>
            <w:r>
              <w:rPr>
                <w:rFonts w:ascii="Times New Roman" w:hAnsi="Times New Roman" w:cs="Times New Roman"/>
                <w:sz w:val="24"/>
                <w:szCs w:val="24"/>
                <w:lang w:val="es-AR"/>
              </w:rPr>
              <w:t>HOMBRES</w:t>
            </w:r>
          </w:p>
        </w:tc>
        <w:tc>
          <w:tcPr>
            <w:tcW w:w="1954" w:type="dxa"/>
          </w:tcPr>
          <w:p w:rsidR="000B19D8" w:rsidRDefault="000B19D8" w:rsidP="0093579E">
            <w:pPr>
              <w:spacing w:line="360" w:lineRule="auto"/>
              <w:contextualSpacing/>
              <w:jc w:val="center"/>
              <w:rPr>
                <w:rFonts w:ascii="Times New Roman" w:hAnsi="Times New Roman" w:cs="Times New Roman"/>
                <w:sz w:val="24"/>
                <w:szCs w:val="24"/>
                <w:lang w:val="es-AR"/>
              </w:rPr>
            </w:pPr>
            <w:r>
              <w:rPr>
                <w:rFonts w:ascii="Times New Roman" w:hAnsi="Times New Roman" w:cs="Times New Roman"/>
                <w:sz w:val="24"/>
                <w:szCs w:val="24"/>
                <w:lang w:val="es-AR"/>
              </w:rPr>
              <w:t>MUJERES</w:t>
            </w:r>
          </w:p>
        </w:tc>
        <w:tc>
          <w:tcPr>
            <w:tcW w:w="1604" w:type="dxa"/>
          </w:tcPr>
          <w:p w:rsidR="000B19D8" w:rsidRDefault="000B19D8" w:rsidP="0093579E">
            <w:pPr>
              <w:spacing w:line="360" w:lineRule="auto"/>
              <w:contextualSpacing/>
              <w:jc w:val="center"/>
              <w:rPr>
                <w:rFonts w:ascii="Times New Roman" w:hAnsi="Times New Roman" w:cs="Times New Roman"/>
                <w:sz w:val="24"/>
                <w:szCs w:val="24"/>
                <w:lang w:val="es-AR"/>
              </w:rPr>
            </w:pPr>
            <w:r>
              <w:rPr>
                <w:rFonts w:ascii="Times New Roman" w:hAnsi="Times New Roman" w:cs="Times New Roman"/>
                <w:sz w:val="24"/>
                <w:szCs w:val="24"/>
                <w:lang w:val="es-AR"/>
              </w:rPr>
              <w:t>TOTAL</w:t>
            </w:r>
          </w:p>
        </w:tc>
      </w:tr>
      <w:tr w:rsidR="000B19D8" w:rsidTr="0093579E">
        <w:trPr>
          <w:jc w:val="center"/>
        </w:trPr>
        <w:tc>
          <w:tcPr>
            <w:tcW w:w="3165"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 aulas discapacidad múltiple</w:t>
            </w:r>
          </w:p>
        </w:tc>
        <w:tc>
          <w:tcPr>
            <w:tcW w:w="107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4</w:t>
            </w:r>
          </w:p>
        </w:tc>
        <w:tc>
          <w:tcPr>
            <w:tcW w:w="195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w:t>
            </w:r>
          </w:p>
        </w:tc>
        <w:tc>
          <w:tcPr>
            <w:tcW w:w="160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5</w:t>
            </w:r>
          </w:p>
        </w:tc>
      </w:tr>
      <w:tr w:rsidR="000B19D8" w:rsidTr="0093579E">
        <w:trPr>
          <w:jc w:val="center"/>
        </w:trPr>
        <w:tc>
          <w:tcPr>
            <w:tcW w:w="3165"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 aula integrada</w:t>
            </w:r>
          </w:p>
        </w:tc>
        <w:tc>
          <w:tcPr>
            <w:tcW w:w="107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9</w:t>
            </w:r>
          </w:p>
        </w:tc>
        <w:tc>
          <w:tcPr>
            <w:tcW w:w="195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6</w:t>
            </w:r>
          </w:p>
        </w:tc>
        <w:tc>
          <w:tcPr>
            <w:tcW w:w="160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15</w:t>
            </w:r>
          </w:p>
        </w:tc>
      </w:tr>
      <w:tr w:rsidR="000B19D8" w:rsidTr="0093579E">
        <w:trPr>
          <w:jc w:val="center"/>
        </w:trPr>
        <w:tc>
          <w:tcPr>
            <w:tcW w:w="3165"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 sección de materno</w:t>
            </w:r>
          </w:p>
        </w:tc>
        <w:tc>
          <w:tcPr>
            <w:tcW w:w="107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10</w:t>
            </w:r>
          </w:p>
        </w:tc>
        <w:tc>
          <w:tcPr>
            <w:tcW w:w="195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14</w:t>
            </w:r>
          </w:p>
        </w:tc>
        <w:tc>
          <w:tcPr>
            <w:tcW w:w="160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24</w:t>
            </w:r>
          </w:p>
        </w:tc>
      </w:tr>
      <w:tr w:rsidR="000B19D8" w:rsidTr="0093579E">
        <w:trPr>
          <w:jc w:val="center"/>
        </w:trPr>
        <w:tc>
          <w:tcPr>
            <w:tcW w:w="3165"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 secciones Transición</w:t>
            </w:r>
          </w:p>
        </w:tc>
        <w:tc>
          <w:tcPr>
            <w:tcW w:w="107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18</w:t>
            </w:r>
          </w:p>
        </w:tc>
        <w:tc>
          <w:tcPr>
            <w:tcW w:w="195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21</w:t>
            </w:r>
          </w:p>
        </w:tc>
        <w:tc>
          <w:tcPr>
            <w:tcW w:w="160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39</w:t>
            </w:r>
          </w:p>
        </w:tc>
      </w:tr>
      <w:tr w:rsidR="000B19D8" w:rsidTr="0093579E">
        <w:trPr>
          <w:jc w:val="center"/>
        </w:trPr>
        <w:tc>
          <w:tcPr>
            <w:tcW w:w="3165"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 secciones de Primero</w:t>
            </w:r>
          </w:p>
        </w:tc>
        <w:tc>
          <w:tcPr>
            <w:tcW w:w="107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34</w:t>
            </w:r>
          </w:p>
        </w:tc>
        <w:tc>
          <w:tcPr>
            <w:tcW w:w="195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33</w:t>
            </w:r>
          </w:p>
        </w:tc>
        <w:tc>
          <w:tcPr>
            <w:tcW w:w="160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67</w:t>
            </w:r>
          </w:p>
        </w:tc>
      </w:tr>
      <w:tr w:rsidR="000B19D8" w:rsidTr="0093579E">
        <w:trPr>
          <w:jc w:val="center"/>
        </w:trPr>
        <w:tc>
          <w:tcPr>
            <w:tcW w:w="3165"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 secciones de Segundo</w:t>
            </w:r>
          </w:p>
        </w:tc>
        <w:tc>
          <w:tcPr>
            <w:tcW w:w="107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25</w:t>
            </w:r>
          </w:p>
        </w:tc>
        <w:tc>
          <w:tcPr>
            <w:tcW w:w="195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34</w:t>
            </w:r>
          </w:p>
        </w:tc>
        <w:tc>
          <w:tcPr>
            <w:tcW w:w="160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59</w:t>
            </w:r>
          </w:p>
        </w:tc>
      </w:tr>
      <w:tr w:rsidR="000B19D8" w:rsidTr="0093579E">
        <w:trPr>
          <w:jc w:val="center"/>
        </w:trPr>
        <w:tc>
          <w:tcPr>
            <w:tcW w:w="3165"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 secciones de Tercero</w:t>
            </w:r>
          </w:p>
        </w:tc>
        <w:tc>
          <w:tcPr>
            <w:tcW w:w="107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28</w:t>
            </w:r>
          </w:p>
        </w:tc>
        <w:tc>
          <w:tcPr>
            <w:tcW w:w="195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30</w:t>
            </w:r>
          </w:p>
        </w:tc>
        <w:tc>
          <w:tcPr>
            <w:tcW w:w="160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58</w:t>
            </w:r>
          </w:p>
        </w:tc>
      </w:tr>
      <w:tr w:rsidR="000B19D8" w:rsidTr="0093579E">
        <w:trPr>
          <w:jc w:val="center"/>
        </w:trPr>
        <w:tc>
          <w:tcPr>
            <w:tcW w:w="3165"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 secciones de Cuarto</w:t>
            </w:r>
          </w:p>
        </w:tc>
        <w:tc>
          <w:tcPr>
            <w:tcW w:w="107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30</w:t>
            </w:r>
          </w:p>
        </w:tc>
        <w:tc>
          <w:tcPr>
            <w:tcW w:w="195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16</w:t>
            </w:r>
          </w:p>
        </w:tc>
        <w:tc>
          <w:tcPr>
            <w:tcW w:w="160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46</w:t>
            </w:r>
          </w:p>
        </w:tc>
      </w:tr>
      <w:tr w:rsidR="000B19D8" w:rsidTr="0093579E">
        <w:trPr>
          <w:jc w:val="center"/>
        </w:trPr>
        <w:tc>
          <w:tcPr>
            <w:tcW w:w="3165"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 secciones de Quinto</w:t>
            </w:r>
          </w:p>
        </w:tc>
        <w:tc>
          <w:tcPr>
            <w:tcW w:w="107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22</w:t>
            </w:r>
          </w:p>
        </w:tc>
        <w:tc>
          <w:tcPr>
            <w:tcW w:w="195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37</w:t>
            </w:r>
          </w:p>
        </w:tc>
        <w:tc>
          <w:tcPr>
            <w:tcW w:w="160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59</w:t>
            </w:r>
          </w:p>
        </w:tc>
      </w:tr>
      <w:tr w:rsidR="000B19D8" w:rsidTr="0093579E">
        <w:trPr>
          <w:jc w:val="center"/>
        </w:trPr>
        <w:tc>
          <w:tcPr>
            <w:tcW w:w="3165"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 secciones de Sexto</w:t>
            </w:r>
          </w:p>
        </w:tc>
        <w:tc>
          <w:tcPr>
            <w:tcW w:w="107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27</w:t>
            </w:r>
          </w:p>
        </w:tc>
        <w:tc>
          <w:tcPr>
            <w:tcW w:w="195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38</w:t>
            </w:r>
          </w:p>
        </w:tc>
        <w:tc>
          <w:tcPr>
            <w:tcW w:w="160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65</w:t>
            </w:r>
          </w:p>
        </w:tc>
      </w:tr>
      <w:tr w:rsidR="000B19D8" w:rsidTr="0093579E">
        <w:trPr>
          <w:jc w:val="center"/>
        </w:trPr>
        <w:tc>
          <w:tcPr>
            <w:tcW w:w="3165"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Total…</w:t>
            </w:r>
          </w:p>
        </w:tc>
        <w:tc>
          <w:tcPr>
            <w:tcW w:w="1073"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207</w:t>
            </w:r>
          </w:p>
        </w:tc>
        <w:tc>
          <w:tcPr>
            <w:tcW w:w="195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230</w:t>
            </w:r>
          </w:p>
        </w:tc>
        <w:tc>
          <w:tcPr>
            <w:tcW w:w="1604" w:type="dxa"/>
          </w:tcPr>
          <w:p w:rsidR="000B19D8" w:rsidRDefault="000B19D8" w:rsidP="0093579E">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437</w:t>
            </w:r>
          </w:p>
        </w:tc>
      </w:tr>
    </w:tbl>
    <w:p w:rsidR="000B19D8" w:rsidRDefault="000B19D8" w:rsidP="000B19D8">
      <w:pPr>
        <w:spacing w:line="360" w:lineRule="auto"/>
        <w:contextualSpacing/>
        <w:jc w:val="both"/>
        <w:rPr>
          <w:rFonts w:ascii="Times New Roman" w:hAnsi="Times New Roman" w:cs="Times New Roman"/>
          <w:sz w:val="24"/>
          <w:szCs w:val="24"/>
          <w:lang w:val="es-AR"/>
        </w:rPr>
      </w:pP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br/>
      </w:r>
    </w:p>
    <w:p w:rsidR="000B19D8" w:rsidRPr="00AD6D2B" w:rsidRDefault="000B19D8" w:rsidP="000B19D8">
      <w:pPr>
        <w:spacing w:line="360" w:lineRule="auto"/>
        <w:contextualSpacing/>
        <w:jc w:val="both"/>
        <w:rPr>
          <w:rFonts w:ascii="Times New Roman" w:hAnsi="Times New Roman" w:cs="Times New Roman"/>
          <w:b/>
          <w:sz w:val="24"/>
          <w:szCs w:val="24"/>
          <w:lang w:val="es-AR"/>
        </w:rPr>
      </w:pPr>
      <w:r w:rsidRPr="00AD6D2B">
        <w:rPr>
          <w:rFonts w:ascii="Times New Roman" w:hAnsi="Times New Roman" w:cs="Times New Roman"/>
          <w:b/>
          <w:sz w:val="24"/>
          <w:szCs w:val="24"/>
          <w:lang w:val="es-AR"/>
        </w:rPr>
        <w:t>TALLERES EDUCATIVOS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En el año 1992 se impartió  una serie de talleres de diferentes modalidades tomando en cuenta las capacidades y aptitudes de los alumnos.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Es de relevante importancia la participación de los padres de familia para llevar a cabo este proyecto, ya que algunos ayudan a desarrollar eficientemente el trabajo.</w:t>
      </w:r>
    </w:p>
    <w:p w:rsidR="000B19D8" w:rsidRDefault="000B19D8" w:rsidP="000B19D8">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ab/>
        <w:t>Nombraré los talleres que se impartieron.</w:t>
      </w:r>
    </w:p>
    <w:p w:rsidR="000B19D8" w:rsidRDefault="000B19D8" w:rsidP="000B19D8">
      <w:pPr>
        <w:pStyle w:val="Prrafodelista"/>
        <w:numPr>
          <w:ilvl w:val="0"/>
          <w:numId w:val="14"/>
        </w:numPr>
        <w:spacing w:line="24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Taller: Bailes Típicos y Danza Moderna</w:t>
      </w:r>
    </w:p>
    <w:p w:rsidR="000B19D8" w:rsidRDefault="000B19D8" w:rsidP="000B19D8">
      <w:pPr>
        <w:pStyle w:val="Prrafodelista"/>
        <w:spacing w:line="240" w:lineRule="auto"/>
        <w:jc w:val="both"/>
        <w:rPr>
          <w:rFonts w:ascii="Times New Roman" w:hAnsi="Times New Roman" w:cs="Times New Roman"/>
          <w:sz w:val="24"/>
          <w:szCs w:val="24"/>
          <w:lang w:val="es-AR"/>
        </w:rPr>
      </w:pPr>
      <w:r>
        <w:rPr>
          <w:rFonts w:ascii="Times New Roman" w:hAnsi="Times New Roman" w:cs="Times New Roman"/>
          <w:sz w:val="24"/>
          <w:szCs w:val="24"/>
          <w:lang w:val="es-AR"/>
        </w:rPr>
        <w:t>Responsable: Jeannette Alvarado Blanco</w:t>
      </w:r>
    </w:p>
    <w:p w:rsidR="000B19D8" w:rsidRPr="00634318" w:rsidRDefault="000B19D8" w:rsidP="000B19D8">
      <w:pPr>
        <w:pStyle w:val="Prrafodelista"/>
        <w:numPr>
          <w:ilvl w:val="0"/>
          <w:numId w:val="14"/>
        </w:numPr>
      </w:pPr>
      <w:r w:rsidRPr="00634318">
        <w:rPr>
          <w:rFonts w:ascii="Times New Roman" w:hAnsi="Times New Roman" w:cs="Times New Roman"/>
          <w:sz w:val="24"/>
          <w:szCs w:val="24"/>
          <w:lang w:val="es-AR"/>
        </w:rPr>
        <w:t>Taller:</w:t>
      </w:r>
      <w:r>
        <w:rPr>
          <w:rFonts w:ascii="Times New Roman" w:hAnsi="Times New Roman" w:cs="Times New Roman"/>
          <w:sz w:val="24"/>
          <w:szCs w:val="24"/>
          <w:lang w:val="es-AR"/>
        </w:rPr>
        <w:t xml:space="preserve"> Bailes Típicos</w:t>
      </w:r>
    </w:p>
    <w:p w:rsidR="000B19D8" w:rsidRDefault="000B19D8" w:rsidP="000B19D8">
      <w:pPr>
        <w:pStyle w:val="Prrafodelista"/>
        <w:rPr>
          <w:rFonts w:ascii="Times New Roman" w:hAnsi="Times New Roman" w:cs="Times New Roman"/>
          <w:sz w:val="24"/>
          <w:szCs w:val="24"/>
          <w:lang w:val="es-AR"/>
        </w:rPr>
      </w:pPr>
      <w:r w:rsidRPr="00634318">
        <w:rPr>
          <w:rFonts w:ascii="Times New Roman" w:hAnsi="Times New Roman" w:cs="Times New Roman"/>
          <w:sz w:val="24"/>
          <w:szCs w:val="24"/>
          <w:lang w:val="es-AR"/>
        </w:rPr>
        <w:t>Responsable:</w:t>
      </w:r>
      <w:r>
        <w:rPr>
          <w:rFonts w:ascii="Times New Roman" w:hAnsi="Times New Roman" w:cs="Times New Roman"/>
          <w:sz w:val="24"/>
          <w:szCs w:val="24"/>
          <w:lang w:val="es-AR"/>
        </w:rPr>
        <w:t xml:space="preserve"> Grace González Ramírez </w:t>
      </w:r>
    </w:p>
    <w:p w:rsidR="000B19D8" w:rsidRDefault="000B19D8" w:rsidP="000B19D8">
      <w:pPr>
        <w:pStyle w:val="Prrafodelista"/>
        <w:numPr>
          <w:ilvl w:val="0"/>
          <w:numId w:val="14"/>
        </w:numPr>
      </w:pPr>
      <w:r w:rsidRPr="00634318">
        <w:rPr>
          <w:rFonts w:ascii="Times New Roman" w:hAnsi="Times New Roman" w:cs="Times New Roman"/>
          <w:sz w:val="24"/>
          <w:szCs w:val="24"/>
          <w:lang w:val="es-AR"/>
        </w:rPr>
        <w:t>Taller:</w:t>
      </w:r>
      <w:r>
        <w:rPr>
          <w:rFonts w:ascii="Times New Roman" w:hAnsi="Times New Roman" w:cs="Times New Roman"/>
          <w:sz w:val="24"/>
          <w:szCs w:val="24"/>
          <w:lang w:val="es-AR"/>
        </w:rPr>
        <w:t xml:space="preserve"> Curso de Flauta</w:t>
      </w:r>
    </w:p>
    <w:p w:rsidR="000B19D8" w:rsidRDefault="000B19D8" w:rsidP="000B19D8">
      <w:pPr>
        <w:pStyle w:val="Prrafodelista"/>
      </w:pPr>
      <w:r w:rsidRPr="00634318">
        <w:rPr>
          <w:rFonts w:ascii="Times New Roman" w:hAnsi="Times New Roman" w:cs="Times New Roman"/>
          <w:sz w:val="24"/>
          <w:szCs w:val="24"/>
          <w:lang w:val="es-AR"/>
        </w:rPr>
        <w:t>Responsable:</w:t>
      </w:r>
      <w:r>
        <w:rPr>
          <w:rFonts w:ascii="Times New Roman" w:hAnsi="Times New Roman" w:cs="Times New Roman"/>
          <w:sz w:val="24"/>
          <w:szCs w:val="24"/>
          <w:lang w:val="es-AR"/>
        </w:rPr>
        <w:t xml:space="preserve"> Juan José Rodríguez</w:t>
      </w:r>
    </w:p>
    <w:p w:rsidR="000B19D8" w:rsidRDefault="000B19D8" w:rsidP="000B19D8">
      <w:pPr>
        <w:pStyle w:val="Prrafodelista"/>
        <w:numPr>
          <w:ilvl w:val="0"/>
          <w:numId w:val="14"/>
        </w:numPr>
      </w:pPr>
      <w:r w:rsidRPr="00634318">
        <w:rPr>
          <w:rFonts w:ascii="Times New Roman" w:hAnsi="Times New Roman" w:cs="Times New Roman"/>
          <w:sz w:val="24"/>
          <w:szCs w:val="24"/>
          <w:lang w:val="es-AR"/>
        </w:rPr>
        <w:t>Taller:</w:t>
      </w:r>
      <w:r>
        <w:rPr>
          <w:rFonts w:ascii="Times New Roman" w:hAnsi="Times New Roman" w:cs="Times New Roman"/>
          <w:sz w:val="24"/>
          <w:szCs w:val="24"/>
          <w:lang w:val="es-AR"/>
        </w:rPr>
        <w:t xml:space="preserve"> Trabajos Manuales</w:t>
      </w:r>
    </w:p>
    <w:p w:rsidR="000B19D8" w:rsidRDefault="000B19D8" w:rsidP="000B19D8">
      <w:pPr>
        <w:pStyle w:val="Prrafodelista"/>
      </w:pPr>
      <w:r w:rsidRPr="00634318">
        <w:rPr>
          <w:rFonts w:ascii="Times New Roman" w:hAnsi="Times New Roman" w:cs="Times New Roman"/>
          <w:sz w:val="24"/>
          <w:szCs w:val="24"/>
          <w:lang w:val="es-AR"/>
        </w:rPr>
        <w:t>Responsable:</w:t>
      </w:r>
      <w:r>
        <w:rPr>
          <w:rFonts w:ascii="Times New Roman" w:hAnsi="Times New Roman" w:cs="Times New Roman"/>
          <w:sz w:val="24"/>
          <w:szCs w:val="24"/>
          <w:lang w:val="es-AR"/>
        </w:rPr>
        <w:t xml:space="preserve"> Xinia Alvarado</w:t>
      </w:r>
    </w:p>
    <w:p w:rsidR="000B19D8" w:rsidRDefault="000B19D8" w:rsidP="000B19D8">
      <w:pPr>
        <w:pStyle w:val="Prrafodelista"/>
        <w:numPr>
          <w:ilvl w:val="0"/>
          <w:numId w:val="14"/>
        </w:numPr>
      </w:pPr>
      <w:r w:rsidRPr="00634318">
        <w:rPr>
          <w:rFonts w:ascii="Times New Roman" w:hAnsi="Times New Roman" w:cs="Times New Roman"/>
          <w:sz w:val="24"/>
          <w:szCs w:val="24"/>
          <w:lang w:val="es-AR"/>
        </w:rPr>
        <w:t>Taller:</w:t>
      </w:r>
      <w:r>
        <w:rPr>
          <w:rFonts w:ascii="Times New Roman" w:hAnsi="Times New Roman" w:cs="Times New Roman"/>
          <w:sz w:val="24"/>
          <w:szCs w:val="24"/>
          <w:lang w:val="es-AR"/>
        </w:rPr>
        <w:t xml:space="preserve"> Artes y Manualidades</w:t>
      </w:r>
    </w:p>
    <w:p w:rsidR="000B19D8" w:rsidRDefault="000B19D8" w:rsidP="000B19D8">
      <w:pPr>
        <w:pStyle w:val="Prrafodelista"/>
      </w:pPr>
      <w:r w:rsidRPr="00634318">
        <w:rPr>
          <w:rFonts w:ascii="Times New Roman" w:hAnsi="Times New Roman" w:cs="Times New Roman"/>
          <w:sz w:val="24"/>
          <w:szCs w:val="24"/>
          <w:lang w:val="es-AR"/>
        </w:rPr>
        <w:t>Responsable:</w:t>
      </w:r>
      <w:r>
        <w:rPr>
          <w:rFonts w:ascii="Times New Roman" w:hAnsi="Times New Roman" w:cs="Times New Roman"/>
          <w:sz w:val="24"/>
          <w:szCs w:val="24"/>
          <w:lang w:val="es-AR"/>
        </w:rPr>
        <w:t xml:space="preserve"> Esmeralda Rojas Laurent y Yadira González</w:t>
      </w:r>
    </w:p>
    <w:p w:rsidR="000B19D8" w:rsidRDefault="000B19D8" w:rsidP="000B19D8">
      <w:pPr>
        <w:pStyle w:val="Prrafodelista"/>
        <w:numPr>
          <w:ilvl w:val="0"/>
          <w:numId w:val="14"/>
        </w:numPr>
      </w:pPr>
      <w:r w:rsidRPr="00634318">
        <w:rPr>
          <w:rFonts w:ascii="Times New Roman" w:hAnsi="Times New Roman" w:cs="Times New Roman"/>
          <w:sz w:val="24"/>
          <w:szCs w:val="24"/>
          <w:lang w:val="es-AR"/>
        </w:rPr>
        <w:t>Taller:</w:t>
      </w:r>
      <w:r>
        <w:rPr>
          <w:rFonts w:ascii="Times New Roman" w:hAnsi="Times New Roman" w:cs="Times New Roman"/>
          <w:sz w:val="24"/>
          <w:szCs w:val="24"/>
          <w:lang w:val="es-AR"/>
        </w:rPr>
        <w:t xml:space="preserve"> Inglés</w:t>
      </w:r>
    </w:p>
    <w:p w:rsidR="000B19D8" w:rsidRDefault="000B19D8" w:rsidP="000B19D8">
      <w:pPr>
        <w:pStyle w:val="Prrafodelista"/>
      </w:pPr>
      <w:r w:rsidRPr="00634318">
        <w:rPr>
          <w:rFonts w:ascii="Times New Roman" w:hAnsi="Times New Roman" w:cs="Times New Roman"/>
          <w:sz w:val="24"/>
          <w:szCs w:val="24"/>
          <w:lang w:val="es-AR"/>
        </w:rPr>
        <w:t>Responsable:</w:t>
      </w:r>
      <w:r>
        <w:rPr>
          <w:rFonts w:ascii="Times New Roman" w:hAnsi="Times New Roman" w:cs="Times New Roman"/>
          <w:sz w:val="24"/>
          <w:szCs w:val="24"/>
          <w:lang w:val="es-AR"/>
        </w:rPr>
        <w:t xml:space="preserve"> Gilma Barrantes</w:t>
      </w:r>
    </w:p>
    <w:p w:rsidR="000B19D8" w:rsidRDefault="000B19D8" w:rsidP="000B19D8">
      <w:pPr>
        <w:pStyle w:val="Prrafodelista"/>
        <w:numPr>
          <w:ilvl w:val="0"/>
          <w:numId w:val="14"/>
        </w:numPr>
      </w:pPr>
      <w:r w:rsidRPr="00634318">
        <w:rPr>
          <w:rFonts w:ascii="Times New Roman" w:hAnsi="Times New Roman" w:cs="Times New Roman"/>
          <w:sz w:val="24"/>
          <w:szCs w:val="24"/>
          <w:lang w:val="es-AR"/>
        </w:rPr>
        <w:t>Taller:</w:t>
      </w:r>
      <w:r>
        <w:rPr>
          <w:rFonts w:ascii="Times New Roman" w:hAnsi="Times New Roman" w:cs="Times New Roman"/>
          <w:sz w:val="24"/>
          <w:szCs w:val="24"/>
          <w:lang w:val="es-AR"/>
        </w:rPr>
        <w:t xml:space="preserve"> Cocina</w:t>
      </w:r>
    </w:p>
    <w:p w:rsidR="000B19D8" w:rsidRDefault="000B19D8" w:rsidP="000B19D8">
      <w:pPr>
        <w:pStyle w:val="Prrafodelista"/>
      </w:pPr>
      <w:r w:rsidRPr="00634318">
        <w:rPr>
          <w:rFonts w:ascii="Times New Roman" w:hAnsi="Times New Roman" w:cs="Times New Roman"/>
          <w:sz w:val="24"/>
          <w:szCs w:val="24"/>
          <w:lang w:val="es-AR"/>
        </w:rPr>
        <w:t>Responsable:</w:t>
      </w:r>
      <w:r>
        <w:rPr>
          <w:rFonts w:ascii="Times New Roman" w:hAnsi="Times New Roman" w:cs="Times New Roman"/>
          <w:sz w:val="24"/>
          <w:szCs w:val="24"/>
          <w:lang w:val="es-AR"/>
        </w:rPr>
        <w:t xml:space="preserve"> Mery Murillo</w:t>
      </w:r>
    </w:p>
    <w:p w:rsidR="000B19D8" w:rsidRDefault="000B19D8" w:rsidP="000B19D8">
      <w:pPr>
        <w:pStyle w:val="Prrafodelista"/>
        <w:numPr>
          <w:ilvl w:val="0"/>
          <w:numId w:val="14"/>
        </w:numPr>
      </w:pPr>
      <w:r w:rsidRPr="00634318">
        <w:rPr>
          <w:rFonts w:ascii="Times New Roman" w:hAnsi="Times New Roman" w:cs="Times New Roman"/>
          <w:sz w:val="24"/>
          <w:szCs w:val="24"/>
          <w:lang w:val="es-AR"/>
        </w:rPr>
        <w:t>Taller:</w:t>
      </w:r>
      <w:r>
        <w:rPr>
          <w:rFonts w:ascii="Times New Roman" w:hAnsi="Times New Roman" w:cs="Times New Roman"/>
          <w:sz w:val="24"/>
          <w:szCs w:val="24"/>
          <w:lang w:val="es-AR"/>
        </w:rPr>
        <w:t xml:space="preserve"> Manualidades</w:t>
      </w:r>
    </w:p>
    <w:p w:rsidR="000B19D8" w:rsidRDefault="000B19D8" w:rsidP="000B19D8">
      <w:pPr>
        <w:pStyle w:val="Prrafodelista"/>
        <w:rPr>
          <w:rFonts w:ascii="Times New Roman" w:hAnsi="Times New Roman" w:cs="Times New Roman"/>
          <w:sz w:val="24"/>
          <w:szCs w:val="24"/>
          <w:lang w:val="es-AR"/>
        </w:rPr>
      </w:pPr>
      <w:r w:rsidRPr="00634318">
        <w:rPr>
          <w:rFonts w:ascii="Times New Roman" w:hAnsi="Times New Roman" w:cs="Times New Roman"/>
          <w:sz w:val="24"/>
          <w:szCs w:val="24"/>
          <w:lang w:val="es-AR"/>
        </w:rPr>
        <w:t>Responsable:</w:t>
      </w:r>
      <w:r>
        <w:rPr>
          <w:rFonts w:ascii="Times New Roman" w:hAnsi="Times New Roman" w:cs="Times New Roman"/>
          <w:sz w:val="24"/>
          <w:szCs w:val="24"/>
          <w:lang w:val="es-AR"/>
        </w:rPr>
        <w:t xml:space="preserve"> María Julia Rojas</w:t>
      </w:r>
    </w:p>
    <w:p w:rsidR="000B19D8" w:rsidRDefault="000B19D8" w:rsidP="000B19D8">
      <w:pPr>
        <w:pStyle w:val="Prrafodelista"/>
        <w:rPr>
          <w:rFonts w:ascii="Times New Roman" w:hAnsi="Times New Roman" w:cs="Times New Roman"/>
          <w:sz w:val="24"/>
          <w:szCs w:val="24"/>
          <w:lang w:val="es-AR"/>
        </w:rPr>
      </w:pPr>
    </w:p>
    <w:p w:rsidR="000B19D8" w:rsidRDefault="000B19D8" w:rsidP="000B19D8">
      <w:pPr>
        <w:pStyle w:val="Prrafodelista"/>
      </w:pPr>
      <w:r>
        <w:rPr>
          <w:rFonts w:ascii="Times New Roman" w:hAnsi="Times New Roman" w:cs="Times New Roman"/>
          <w:sz w:val="24"/>
          <w:szCs w:val="24"/>
          <w:lang w:val="es-AR"/>
        </w:rPr>
        <w:t>Actualmente en este año 2010, por la ampliación del curso lectivo (plan 200) todos los docentes han desarrollado talleres de manualidades u otras áreas en beneficio de los niños.</w:t>
      </w:r>
    </w:p>
    <w:p w:rsidR="000B19D8" w:rsidRDefault="000B19D8" w:rsidP="000B19D8">
      <w:pPr>
        <w:pStyle w:val="Prrafodelista"/>
      </w:pPr>
    </w:p>
    <w:p w:rsidR="000B19D8" w:rsidRPr="00AD6D2B" w:rsidRDefault="000B19D8" w:rsidP="000B19D8">
      <w:pPr>
        <w:spacing w:line="360" w:lineRule="auto"/>
        <w:contextualSpacing/>
        <w:jc w:val="both"/>
        <w:rPr>
          <w:rFonts w:ascii="Times New Roman" w:hAnsi="Times New Roman" w:cs="Times New Roman"/>
          <w:b/>
          <w:sz w:val="24"/>
          <w:szCs w:val="24"/>
          <w:lang w:val="es-AR"/>
        </w:rPr>
      </w:pPr>
      <w:r w:rsidRPr="00AD6D2B">
        <w:rPr>
          <w:rFonts w:ascii="Times New Roman" w:hAnsi="Times New Roman" w:cs="Times New Roman"/>
          <w:b/>
          <w:sz w:val="24"/>
          <w:szCs w:val="24"/>
          <w:lang w:val="es-AR"/>
        </w:rPr>
        <w:t>CLUB DE LAS MANITAS LIMPIAS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El Centro de Salud, en una labor de seguimiento a la acción de redoblar esfuerzos para prevenir y controlar la enfermedad del cólera,  en 1992 llevó a cabo un proyecto a nivel escolar en el Cantón de Zarcero, Llano Bonito y San Antonio de Naranjo.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El objetivo era  llevar a cabo un programa preventivo a nivel escolar que contribuyera a mejorar las condiciones higiénicas dentro y fuera de las aulas.</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ab/>
        <w:t>En la escuela Otilio Ulate este proyecto fue todo un éxito. 16 niños de diferentes secciones se reunieron periódicamente para planear actividades y cumplir con el objetivo propuesto.</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D537EA" w:rsidRDefault="000B19D8" w:rsidP="000B19D8">
      <w:pPr>
        <w:spacing w:line="360" w:lineRule="auto"/>
        <w:contextualSpacing/>
        <w:jc w:val="both"/>
        <w:rPr>
          <w:rFonts w:ascii="Times New Roman" w:hAnsi="Times New Roman" w:cs="Times New Roman"/>
          <w:b/>
          <w:sz w:val="24"/>
          <w:szCs w:val="24"/>
          <w:lang w:val="es-AR"/>
        </w:rPr>
      </w:pPr>
      <w:r w:rsidRPr="00D537EA">
        <w:rPr>
          <w:rFonts w:ascii="Times New Roman" w:hAnsi="Times New Roman" w:cs="Times New Roman"/>
          <w:b/>
          <w:sz w:val="24"/>
          <w:szCs w:val="24"/>
          <w:lang w:val="es-AR"/>
        </w:rPr>
        <w:t>CURSO IMPARTIDO POR DARE</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En el año 1992 DARE (educación para la resistencia al abuso de drogas), inició en la institución, un curso a los niños de quinto y sexto año a partir del 4 de agosto y durante tres meses y medio.</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Fue impartido por el oficial Carlos Jiménez y los objetivos fueron:</w:t>
      </w:r>
    </w:p>
    <w:p w:rsidR="000B19D8" w:rsidRDefault="000B19D8" w:rsidP="000B19D8">
      <w:pPr>
        <w:spacing w:line="360" w:lineRule="auto"/>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Ayudar al estudiante a conocer diferentes formas de rechazar el alcohol y las drogas.</w:t>
      </w:r>
    </w:p>
    <w:p w:rsidR="000B19D8" w:rsidRDefault="000B19D8" w:rsidP="000B19D8">
      <w:pPr>
        <w:pStyle w:val="Prrafodelista"/>
        <w:numPr>
          <w:ilvl w:val="0"/>
          <w:numId w:val="15"/>
        </w:num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Tomar conciencia sobre qué se debe elegir si en un futuro una de las alternativas son las drogas.</w:t>
      </w:r>
    </w:p>
    <w:p w:rsidR="000B19D8" w:rsidRDefault="000B19D8" w:rsidP="000B19D8">
      <w:pPr>
        <w:pStyle w:val="Prrafodelista"/>
        <w:numPr>
          <w:ilvl w:val="0"/>
          <w:numId w:val="15"/>
        </w:num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Reparar al estudiante para que pueda rechazar las drogas y ayudar al que haya caído en la adicción.</w:t>
      </w:r>
    </w:p>
    <w:p w:rsidR="000B19D8" w:rsidRDefault="000B19D8" w:rsidP="000B19D8">
      <w:pPr>
        <w:spacing w:line="360" w:lineRule="auto"/>
        <w:ind w:left="360" w:firstLine="348"/>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El curso se desarrolló los martes de todas las semanas con una duración de ochenta minutos cada día.</w:t>
      </w:r>
    </w:p>
    <w:p w:rsidR="000B19D8" w:rsidRDefault="000B19D8" w:rsidP="000B19D8">
      <w:pPr>
        <w:spacing w:line="360" w:lineRule="auto"/>
        <w:ind w:left="360"/>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ab/>
        <w:t>Algunos temas tratados fueron:</w:t>
      </w:r>
    </w:p>
    <w:p w:rsidR="000B19D8" w:rsidRDefault="000B19D8" w:rsidP="000B19D8">
      <w:pPr>
        <w:pStyle w:val="Prrafodelista"/>
        <w:numPr>
          <w:ilvl w:val="0"/>
          <w:numId w:val="16"/>
        </w:num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Vocabulario con las palabras referentes a los temas de estudio.</w:t>
      </w:r>
    </w:p>
    <w:p w:rsidR="000B19D8" w:rsidRDefault="000B19D8" w:rsidP="000B19D8">
      <w:pPr>
        <w:pStyle w:val="Prrafodelista"/>
        <w:numPr>
          <w:ilvl w:val="0"/>
          <w:numId w:val="16"/>
        </w:num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Lo que los niños saben acerca de las drogas.</w:t>
      </w:r>
    </w:p>
    <w:p w:rsidR="000B19D8" w:rsidRDefault="000B19D8" w:rsidP="000B19D8">
      <w:pPr>
        <w:pStyle w:val="Prrafodelista"/>
        <w:numPr>
          <w:ilvl w:val="0"/>
          <w:numId w:val="16"/>
        </w:num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Los derechos.</w:t>
      </w:r>
    </w:p>
    <w:p w:rsidR="000B19D8" w:rsidRDefault="000B19D8" w:rsidP="000B19D8">
      <w:pPr>
        <w:pStyle w:val="Prrafodelista"/>
        <w:numPr>
          <w:ilvl w:val="0"/>
          <w:numId w:val="16"/>
        </w:num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Las consecuencias de usar o preferir no usas drogas.</w:t>
      </w:r>
    </w:p>
    <w:p w:rsidR="000B19D8" w:rsidRDefault="000B19D8" w:rsidP="000B19D8">
      <w:pPr>
        <w:pStyle w:val="Prrafodelista"/>
        <w:numPr>
          <w:ilvl w:val="0"/>
          <w:numId w:val="16"/>
        </w:num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Reacciones.</w:t>
      </w:r>
    </w:p>
    <w:p w:rsidR="000B19D8" w:rsidRDefault="000B19D8" w:rsidP="000B19D8">
      <w:pPr>
        <w:pStyle w:val="Prrafodelista"/>
        <w:numPr>
          <w:ilvl w:val="0"/>
          <w:numId w:val="16"/>
        </w:num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Tensiones.</w:t>
      </w:r>
    </w:p>
    <w:p w:rsidR="000B19D8" w:rsidRDefault="000B19D8" w:rsidP="000B19D8">
      <w:pPr>
        <w:pStyle w:val="Prrafodelista"/>
        <w:numPr>
          <w:ilvl w:val="0"/>
          <w:numId w:val="16"/>
        </w:num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Motivos por lo que algunos niños usan drogas.</w:t>
      </w:r>
    </w:p>
    <w:p w:rsidR="000B19D8" w:rsidRDefault="000B19D8" w:rsidP="000B19D8">
      <w:pPr>
        <w:pStyle w:val="Prrafodelista"/>
        <w:numPr>
          <w:ilvl w:val="0"/>
          <w:numId w:val="16"/>
        </w:num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Las drogas y los medios de publicidad.</w:t>
      </w:r>
    </w:p>
    <w:p w:rsidR="000B19D8" w:rsidRDefault="000B19D8" w:rsidP="000B19D8">
      <w:pPr>
        <w:pStyle w:val="Prrafodelista"/>
        <w:numPr>
          <w:ilvl w:val="0"/>
          <w:numId w:val="16"/>
        </w:num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Seleccionando amigos.</w:t>
      </w:r>
    </w:p>
    <w:p w:rsidR="000B19D8" w:rsidRDefault="000B19D8" w:rsidP="000B19D8">
      <w:pPr>
        <w:pStyle w:val="Prrafodelista"/>
        <w:numPr>
          <w:ilvl w:val="0"/>
          <w:numId w:val="16"/>
        </w:num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Sistema de apoyo y toma de decisiones.</w:t>
      </w:r>
    </w:p>
    <w:p w:rsidR="000B19D8" w:rsidRDefault="000B19D8" w:rsidP="000B19D8">
      <w:pPr>
        <w:pStyle w:val="Prrafodelista"/>
        <w:numPr>
          <w:ilvl w:val="0"/>
          <w:numId w:val="16"/>
        </w:num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Decir no a la presión de las amistades.</w:t>
      </w:r>
    </w:p>
    <w:p w:rsidR="000B19D8" w:rsidRDefault="000B19D8" w:rsidP="000B19D8">
      <w:pPr>
        <w:spacing w:line="360" w:lineRule="auto"/>
        <w:ind w:left="360"/>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Este programa atrajo la atención e interés total de los niños por lo importante de los temas. En todo momento estuvieron anuentes a realizar las actividades programadas.</w:t>
      </w:r>
    </w:p>
    <w:p w:rsidR="000B19D8" w:rsidRDefault="000B19D8" w:rsidP="000B19D8">
      <w:pPr>
        <w:spacing w:line="360" w:lineRule="auto"/>
        <w:ind w:left="360"/>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ab/>
        <w:t>Al final del curso fueron evaluados con una prueba participativa por grupos; los niños adquirieron sentido de responsabilidad, sinceridad, amistad y solidaridad.</w:t>
      </w:r>
    </w:p>
    <w:p w:rsidR="000B19D8" w:rsidRDefault="000B19D8" w:rsidP="000B19D8">
      <w:pPr>
        <w:spacing w:line="360" w:lineRule="auto"/>
        <w:ind w:left="360" w:firstLine="348"/>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En 1992 la graduación se llevó a cabo el 3 de noviembre.</w:t>
      </w:r>
    </w:p>
    <w:p w:rsidR="000B19D8" w:rsidRDefault="000B19D8" w:rsidP="000B19D8">
      <w:pPr>
        <w:spacing w:line="360" w:lineRule="auto"/>
        <w:ind w:left="360" w:firstLine="348"/>
        <w:contextualSpacing/>
        <w:jc w:val="both"/>
        <w:rPr>
          <w:rFonts w:ascii="Times New Roman" w:hAnsi="Times New Roman" w:cs="Times New Roman"/>
          <w:sz w:val="24"/>
          <w:szCs w:val="24"/>
          <w:lang w:val="es-AR"/>
        </w:rPr>
      </w:pPr>
      <w:r>
        <w:rPr>
          <w:rFonts w:ascii="Times New Roman" w:hAnsi="Times New Roman" w:cs="Times New Roman"/>
          <w:sz w:val="24"/>
          <w:szCs w:val="24"/>
          <w:lang w:val="es-AR"/>
        </w:rPr>
        <w:t>En el este año 2010, se realizó el proyecto de  DARE en los grupos de: aula integrada, sextos y quintos grados. Inició en agosto y finalizó en noviembre. Fue impartido por el oficial Félix Rodríguez. La graduación se realizó el 7 de diciembre.</w:t>
      </w:r>
    </w:p>
    <w:p w:rsidR="000B19D8" w:rsidRDefault="000B19D8" w:rsidP="000B19D8">
      <w:pPr>
        <w:spacing w:line="360" w:lineRule="auto"/>
        <w:contextualSpacing/>
        <w:jc w:val="both"/>
        <w:rPr>
          <w:rFonts w:ascii="Times New Roman" w:hAnsi="Times New Roman" w:cs="Times New Roman"/>
          <w:sz w:val="24"/>
          <w:szCs w:val="24"/>
          <w:lang w:val="es-AR"/>
        </w:rPr>
      </w:pPr>
    </w:p>
    <w:p w:rsidR="000B19D8" w:rsidRPr="00D537EA" w:rsidRDefault="000B19D8" w:rsidP="000B19D8">
      <w:pPr>
        <w:jc w:val="both"/>
        <w:rPr>
          <w:rFonts w:ascii="Times New Roman" w:hAnsi="Times New Roman" w:cs="Times New Roman"/>
          <w:b/>
          <w:sz w:val="24"/>
          <w:szCs w:val="24"/>
        </w:rPr>
      </w:pPr>
      <w:r w:rsidRPr="00D537EA">
        <w:rPr>
          <w:rFonts w:ascii="Times New Roman" w:hAnsi="Times New Roman" w:cs="Times New Roman"/>
          <w:b/>
          <w:sz w:val="24"/>
          <w:szCs w:val="24"/>
        </w:rPr>
        <w:t>PARTICIPACION Y LOGROS  EN ACTIVIDADES CULTURALES:</w:t>
      </w:r>
    </w:p>
    <w:p w:rsidR="000B19D8" w:rsidRPr="00451A33"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ab/>
        <w:t xml:space="preserve">La escuela Otilio Ulate Blanco, desde hace varios años ha tenido logros importantes en el aspecto cultural y académico, a nivel circuital, regional y nacional. Cabe destacar la calidad del personal docente,  que ha contribuido a estos éxitos. </w:t>
      </w:r>
    </w:p>
    <w:p w:rsidR="000B19D8" w:rsidRPr="00D537EA" w:rsidRDefault="000B19D8" w:rsidP="000B19D8">
      <w:pPr>
        <w:tabs>
          <w:tab w:val="left" w:pos="5497"/>
        </w:tabs>
        <w:jc w:val="both"/>
        <w:rPr>
          <w:rFonts w:ascii="Times New Roman" w:hAnsi="Times New Roman" w:cs="Times New Roman"/>
          <w:b/>
          <w:sz w:val="24"/>
          <w:szCs w:val="24"/>
        </w:rPr>
      </w:pPr>
      <w:r w:rsidRPr="00D537EA">
        <w:rPr>
          <w:rFonts w:ascii="Times New Roman" w:hAnsi="Times New Roman" w:cs="Times New Roman"/>
          <w:b/>
          <w:sz w:val="24"/>
          <w:szCs w:val="24"/>
        </w:rPr>
        <w:t>FOLCKLOR:</w:t>
      </w:r>
      <w:r w:rsidRPr="00D537EA">
        <w:rPr>
          <w:rFonts w:ascii="Times New Roman" w:hAnsi="Times New Roman" w:cs="Times New Roman"/>
          <w:b/>
          <w:sz w:val="24"/>
          <w:szCs w:val="24"/>
        </w:rPr>
        <w:tab/>
      </w:r>
    </w:p>
    <w:p w:rsidR="000B19D8" w:rsidRPr="00451A33"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ab/>
        <w:t>Desde el año 2007 y hasta inclusive este curso lectivo 2010, ha destacado en nuestra escuela el grupo de Danza Folckórica : Nuevos Surcos , cuya directora y coreógrafa es la profesora de esta institución Xinia Alvarado Blanco. Este grupo inició con niños de cuarto grado y actualmente lo integran estudiantes de sexto grado y de sétimo año, que por ser egresados de esta institución, aún en este año, han representado dignamente a la Escuela Otilio Ulate Blanco.</w:t>
      </w:r>
    </w:p>
    <w:p w:rsidR="000B19D8" w:rsidRPr="00451A33"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ab/>
        <w:t>Durante estos 4 años de existencia de este grupo ha sido integrado por los estudiantes:</w:t>
      </w:r>
    </w:p>
    <w:p w:rsidR="000B19D8" w:rsidRPr="00451A33"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Yoselyn Vargas, Jeancarlo Chaves, Issac Rojas Murillo, Pablo ,Alfonso Esquivel , María Josè Blanco, Nohelia Barquero, Monserrath Salaza</w:t>
      </w:r>
      <w:r>
        <w:rPr>
          <w:rFonts w:ascii="Times New Roman" w:hAnsi="Times New Roman" w:cs="Times New Roman"/>
          <w:sz w:val="24"/>
          <w:szCs w:val="24"/>
        </w:rPr>
        <w:t>r</w:t>
      </w:r>
      <w:r w:rsidRPr="00451A33">
        <w:rPr>
          <w:rFonts w:ascii="Times New Roman" w:hAnsi="Times New Roman" w:cs="Times New Roman"/>
          <w:sz w:val="24"/>
          <w:szCs w:val="24"/>
        </w:rPr>
        <w:t>, Ginneth  Vargas, Rachel Vargas ,  Daniel Araya Alvarado, Leony Rodriguez,</w:t>
      </w:r>
      <w:r>
        <w:rPr>
          <w:rFonts w:ascii="Times New Roman" w:hAnsi="Times New Roman" w:cs="Times New Roman"/>
          <w:sz w:val="24"/>
          <w:szCs w:val="24"/>
        </w:rPr>
        <w:t xml:space="preserve"> Josué</w:t>
      </w:r>
      <w:r w:rsidRPr="00451A33">
        <w:rPr>
          <w:rFonts w:ascii="Times New Roman" w:hAnsi="Times New Roman" w:cs="Times New Roman"/>
          <w:sz w:val="24"/>
          <w:szCs w:val="24"/>
        </w:rPr>
        <w:t xml:space="preserve"> Rojas Murillo, Isaac Gonzales ,Josué González Quirós y Carlos Vargas Alfaro.</w:t>
      </w:r>
    </w:p>
    <w:p w:rsidR="000B19D8" w:rsidRPr="00451A33"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Algunos de ellos ya no pertenecen al grupo, pero en su momento dieron un aporte significativo a la cultura de nuestro cantón.</w:t>
      </w:r>
    </w:p>
    <w:p w:rsidR="000B19D8"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ab/>
        <w:t xml:space="preserve">Este grupo  se ha destacado por su particular forma de llevar en sus danzas la alegría del zarcereño. Ha representado a la escuela en diversas actividades del cantón y fuera de él: Actos Cívicos Institucionales, Café Navideño, Semana Cívica, Graduaciones, Feria Científica Nacional,  Feria Navideña 2010, Festival de la Artes (donde obtuvo el primer lugar a nivel regional en el año 2009) además de participar en este en este año 2010  en proyecto “Sembrando Surcos” del grupo Matambú; en este proyecto participa  junto a dos escuelas  seleccionadas. El desarrollo de este importante espectáculo cultural ha sido patrocinado por el  Ministerio de  Cultura, en el cual representan mediante la danza folckórica la música zarcereña y las costumbres de nuestro pueblo. La primera presentación </w:t>
      </w:r>
      <w:r w:rsidRPr="00451A33">
        <w:rPr>
          <w:rFonts w:ascii="Times New Roman" w:hAnsi="Times New Roman" w:cs="Times New Roman"/>
          <w:sz w:val="24"/>
          <w:szCs w:val="24"/>
        </w:rPr>
        <w:lastRenderedPageBreak/>
        <w:t>fue  en el Teatro La Aduana, restan tres presentaciones más de este proyecto y una de ellas se realizará en Zarcero.</w:t>
      </w:r>
    </w:p>
    <w:p w:rsidR="00C427CB" w:rsidRDefault="00C427CB" w:rsidP="000B19D8">
      <w:pPr>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685888" behindDoc="0" locked="0" layoutInCell="1" allowOverlap="1">
            <wp:simplePos x="0" y="0"/>
            <wp:positionH relativeFrom="column">
              <wp:posOffset>-107315</wp:posOffset>
            </wp:positionH>
            <wp:positionV relativeFrom="paragraph">
              <wp:posOffset>-100965</wp:posOffset>
            </wp:positionV>
            <wp:extent cx="5656580" cy="2973705"/>
            <wp:effectExtent l="19050" t="0" r="1270" b="0"/>
            <wp:wrapNone/>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656580" cy="2973705"/>
                    </a:xfrm>
                    <a:prstGeom prst="rect">
                      <a:avLst/>
                    </a:prstGeom>
                    <a:noFill/>
                    <a:ln w="9525">
                      <a:noFill/>
                      <a:miter lim="800000"/>
                      <a:headEnd/>
                      <a:tailEnd/>
                    </a:ln>
                  </pic:spPr>
                </pic:pic>
              </a:graphicData>
            </a:graphic>
          </wp:anchor>
        </w:drawing>
      </w:r>
    </w:p>
    <w:p w:rsidR="00C427CB" w:rsidRDefault="00C427CB" w:rsidP="000B19D8">
      <w:pPr>
        <w:jc w:val="both"/>
        <w:rPr>
          <w:rFonts w:ascii="Times New Roman" w:hAnsi="Times New Roman" w:cs="Times New Roman"/>
          <w:sz w:val="24"/>
          <w:szCs w:val="24"/>
        </w:rPr>
      </w:pPr>
    </w:p>
    <w:p w:rsidR="00C427CB" w:rsidRDefault="00C427CB" w:rsidP="000B19D8">
      <w:pPr>
        <w:jc w:val="both"/>
        <w:rPr>
          <w:rFonts w:ascii="Times New Roman" w:hAnsi="Times New Roman" w:cs="Times New Roman"/>
          <w:sz w:val="24"/>
          <w:szCs w:val="24"/>
        </w:rPr>
      </w:pPr>
    </w:p>
    <w:p w:rsidR="00C427CB" w:rsidRDefault="00C427CB" w:rsidP="000B19D8">
      <w:pPr>
        <w:jc w:val="both"/>
        <w:rPr>
          <w:rFonts w:ascii="Times New Roman" w:hAnsi="Times New Roman" w:cs="Times New Roman"/>
          <w:sz w:val="24"/>
          <w:szCs w:val="24"/>
        </w:rPr>
      </w:pPr>
    </w:p>
    <w:p w:rsidR="00C427CB" w:rsidRDefault="00C427CB" w:rsidP="000B19D8">
      <w:pPr>
        <w:jc w:val="both"/>
        <w:rPr>
          <w:rFonts w:ascii="Times New Roman" w:hAnsi="Times New Roman" w:cs="Times New Roman"/>
          <w:sz w:val="24"/>
          <w:szCs w:val="24"/>
        </w:rPr>
      </w:pPr>
    </w:p>
    <w:p w:rsidR="00C427CB" w:rsidRPr="00451A33" w:rsidRDefault="00C427CB" w:rsidP="000B19D8">
      <w:pPr>
        <w:jc w:val="both"/>
        <w:rPr>
          <w:rFonts w:ascii="Times New Roman" w:hAnsi="Times New Roman" w:cs="Times New Roman"/>
          <w:sz w:val="24"/>
          <w:szCs w:val="24"/>
        </w:rPr>
      </w:pPr>
    </w:p>
    <w:p w:rsidR="000B19D8"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 xml:space="preserve"> </w:t>
      </w:r>
    </w:p>
    <w:p w:rsidR="000B19D8" w:rsidRPr="00451A33" w:rsidRDefault="000B19D8" w:rsidP="000B19D8">
      <w:pPr>
        <w:jc w:val="both"/>
        <w:rPr>
          <w:rFonts w:ascii="Times New Roman" w:hAnsi="Times New Roman" w:cs="Times New Roman"/>
          <w:sz w:val="24"/>
          <w:szCs w:val="24"/>
        </w:rPr>
      </w:pPr>
    </w:p>
    <w:p w:rsidR="000B19D8" w:rsidRDefault="00C427CB" w:rsidP="000B19D8">
      <w:pPr>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686912" behindDoc="0" locked="0" layoutInCell="1" allowOverlap="1">
            <wp:simplePos x="0" y="0"/>
            <wp:positionH relativeFrom="column">
              <wp:posOffset>20292</wp:posOffset>
            </wp:positionH>
            <wp:positionV relativeFrom="paragraph">
              <wp:posOffset>292680</wp:posOffset>
            </wp:positionV>
            <wp:extent cx="3264839" cy="3578087"/>
            <wp:effectExtent l="19050" t="0" r="0" b="0"/>
            <wp:wrapNone/>
            <wp:docPr id="18" name="Imagen 4" descr="http://sphotos.ak.fbcdn.net/hphotos-ak-ash2/hs322.ash2/60226_157350444295054_100000602992528_408829_12110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otos.ak.fbcdn.net/hphotos-ak-ash2/hs322.ash2/60226_157350444295054_100000602992528_408829_1211078_n.jpg"/>
                    <pic:cNvPicPr>
                      <a:picLocks noChangeAspect="1" noChangeArrowheads="1"/>
                    </pic:cNvPicPr>
                  </pic:nvPicPr>
                  <pic:blipFill>
                    <a:blip r:embed="rId22" cstate="print"/>
                    <a:srcRect/>
                    <a:stretch>
                      <a:fillRect/>
                    </a:stretch>
                  </pic:blipFill>
                  <pic:spPr bwMode="auto">
                    <a:xfrm>
                      <a:off x="0" y="0"/>
                      <a:ext cx="3265170" cy="3578450"/>
                    </a:xfrm>
                    <a:prstGeom prst="rect">
                      <a:avLst/>
                    </a:prstGeom>
                    <a:noFill/>
                    <a:ln w="9525">
                      <a:noFill/>
                      <a:miter lim="800000"/>
                      <a:headEnd/>
                      <a:tailEnd/>
                    </a:ln>
                  </pic:spPr>
                </pic:pic>
              </a:graphicData>
            </a:graphic>
          </wp:anchor>
        </w:drawing>
      </w:r>
    </w:p>
    <w:p w:rsidR="00344E51" w:rsidRDefault="00344E51" w:rsidP="000B19D8">
      <w:pPr>
        <w:jc w:val="both"/>
        <w:rPr>
          <w:rFonts w:ascii="Times New Roman" w:hAnsi="Times New Roman" w:cs="Times New Roman"/>
          <w:sz w:val="24"/>
          <w:szCs w:val="24"/>
        </w:rPr>
      </w:pPr>
    </w:p>
    <w:p w:rsidR="00344E51" w:rsidRDefault="00344E51" w:rsidP="000B19D8">
      <w:pPr>
        <w:jc w:val="both"/>
        <w:rPr>
          <w:rFonts w:ascii="Times New Roman" w:hAnsi="Times New Roman" w:cs="Times New Roman"/>
          <w:sz w:val="24"/>
          <w:szCs w:val="24"/>
        </w:rPr>
      </w:pPr>
    </w:p>
    <w:p w:rsidR="00344E51" w:rsidRDefault="00344E51" w:rsidP="000B19D8">
      <w:pPr>
        <w:jc w:val="both"/>
        <w:rPr>
          <w:rFonts w:ascii="Times New Roman" w:hAnsi="Times New Roman" w:cs="Times New Roman"/>
          <w:sz w:val="24"/>
          <w:szCs w:val="24"/>
        </w:rPr>
      </w:pPr>
    </w:p>
    <w:p w:rsidR="00344E51" w:rsidRDefault="00344E51" w:rsidP="000B19D8">
      <w:pPr>
        <w:jc w:val="both"/>
        <w:rPr>
          <w:rFonts w:ascii="Times New Roman" w:hAnsi="Times New Roman" w:cs="Times New Roman"/>
          <w:sz w:val="24"/>
          <w:szCs w:val="24"/>
        </w:rPr>
      </w:pPr>
    </w:p>
    <w:p w:rsidR="00344E51" w:rsidRDefault="00344E51" w:rsidP="000B19D8">
      <w:pPr>
        <w:jc w:val="both"/>
        <w:rPr>
          <w:rFonts w:ascii="Times New Roman" w:hAnsi="Times New Roman" w:cs="Times New Roman"/>
          <w:sz w:val="24"/>
          <w:szCs w:val="24"/>
        </w:rPr>
      </w:pPr>
    </w:p>
    <w:p w:rsidR="00C427CB" w:rsidRDefault="00C427CB" w:rsidP="000B19D8">
      <w:pPr>
        <w:jc w:val="both"/>
        <w:rPr>
          <w:rFonts w:ascii="Times New Roman" w:hAnsi="Times New Roman" w:cs="Times New Roman"/>
          <w:sz w:val="24"/>
          <w:szCs w:val="24"/>
        </w:rPr>
      </w:pPr>
    </w:p>
    <w:p w:rsidR="00C427CB" w:rsidRDefault="00C427CB" w:rsidP="000B19D8">
      <w:pPr>
        <w:jc w:val="both"/>
        <w:rPr>
          <w:rFonts w:ascii="Times New Roman" w:hAnsi="Times New Roman" w:cs="Times New Roman"/>
          <w:sz w:val="24"/>
          <w:szCs w:val="24"/>
        </w:rPr>
      </w:pPr>
    </w:p>
    <w:p w:rsidR="00C427CB" w:rsidRDefault="00C427CB" w:rsidP="000B19D8">
      <w:pPr>
        <w:jc w:val="both"/>
        <w:rPr>
          <w:rFonts w:ascii="Times New Roman" w:hAnsi="Times New Roman" w:cs="Times New Roman"/>
          <w:sz w:val="24"/>
          <w:szCs w:val="24"/>
        </w:rPr>
      </w:pPr>
    </w:p>
    <w:p w:rsidR="00C427CB" w:rsidRDefault="00C427CB" w:rsidP="000B19D8">
      <w:pPr>
        <w:jc w:val="both"/>
        <w:rPr>
          <w:rFonts w:ascii="Times New Roman" w:hAnsi="Times New Roman" w:cs="Times New Roman"/>
          <w:sz w:val="24"/>
          <w:szCs w:val="24"/>
        </w:rPr>
      </w:pPr>
    </w:p>
    <w:p w:rsidR="00C427CB" w:rsidRDefault="00C427CB" w:rsidP="000B19D8">
      <w:pPr>
        <w:jc w:val="both"/>
        <w:rPr>
          <w:rFonts w:ascii="Times New Roman" w:hAnsi="Times New Roman" w:cs="Times New Roman"/>
          <w:sz w:val="24"/>
          <w:szCs w:val="24"/>
        </w:rPr>
      </w:pPr>
    </w:p>
    <w:p w:rsidR="00C427CB" w:rsidRPr="00451A33" w:rsidRDefault="00C427CB" w:rsidP="000B19D8">
      <w:pPr>
        <w:jc w:val="both"/>
        <w:rPr>
          <w:rFonts w:ascii="Times New Roman" w:hAnsi="Times New Roman" w:cs="Times New Roman"/>
          <w:sz w:val="24"/>
          <w:szCs w:val="24"/>
        </w:rPr>
      </w:pPr>
    </w:p>
    <w:p w:rsidR="000B19D8" w:rsidRPr="00451A33"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ab/>
        <w:t xml:space="preserve">Otro aporte de importancia en esta área cultural ha sido el proyecto desarrollado  por la Profesora de esta institución Jeannette  Alvarado Blanco, en el año 2007. Se integró en ese entonces un grupo de iniciación en el baile folcklor  con todas las niñas de materno infantil. Cuyo objetivo era: Inculcar valores cívicos desde temprana edad por medio de la danza folckórica. Fue un proceso de aprendizaje  que se mantuvo durante los dos años de preescolar, además de tener participaciones en los actos cívicos escolares, graduaciones y  </w:t>
      </w:r>
      <w:r w:rsidRPr="00451A33">
        <w:rPr>
          <w:rFonts w:ascii="Times New Roman" w:hAnsi="Times New Roman" w:cs="Times New Roman"/>
          <w:sz w:val="24"/>
          <w:szCs w:val="24"/>
        </w:rPr>
        <w:lastRenderedPageBreak/>
        <w:t>Actos Patrios. En este primer momento estuvo integrado por 10 niñas en edad de preescolar: Sara Morales, Sara Fallas, Tamara Benavides, María Fernanda Valenciano, Katherine Vargas , Dilany Salazar,Monserrath Blanco, Margareth Rojas, Lucía Montero. En el año 2009 se inicio con la integración de varones en el grupo: José Julián Garbanzo Acuña y Esteban Jesús Acuña Ballestero.</w:t>
      </w:r>
    </w:p>
    <w:p w:rsidR="000B19D8" w:rsidRPr="00451A33"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ab/>
        <w:t>En el año  2010 este proyecto iniciado por la profesora Jeannette Alvarado,  fue continuado, con el aporte importante de la profesora Xinia Alvarado Blanco. Juntas estas profesoras y hermanas, iniciaron  una modificación del proyecto, integrando estudiantes de primer grado al grupo. En este momento este grupo de danza folcklórica que aún no tiene nombre, está integrado por 5 niñas y 5 varones  de primer y segundo grado: Adrián Alvarado, Osvaldo Rojas, Isaac Morales, Jose Julián Garbanzo, Esteban Acuña, Hellen Jiménez, Camila Alvarado, Monserrath Blanco, Dilany Salazar y Sara Fallas Alvarado. En este año 2010,  este grupo de niños participó en actos cívicos institucionales, desfile del 15 de setiembre en pasacalles, además participó en el Festival de las Artes a nivel circuital obteniendo el primer lugar, esto le ganó su participación en este festival a nivel regional con una excelente aportación cultural. Uno de las innovaciones más importantes fue utilizar la música zarcereña en la danza folcklórica, estos niños bailaron la canción “El Niño Trabaj</w:t>
      </w:r>
      <w:r>
        <w:rPr>
          <w:rFonts w:ascii="Times New Roman" w:hAnsi="Times New Roman" w:cs="Times New Roman"/>
          <w:sz w:val="24"/>
          <w:szCs w:val="24"/>
        </w:rPr>
        <w:t>ador “ del compositor Rodolfo Ló</w:t>
      </w:r>
      <w:r w:rsidRPr="00451A33">
        <w:rPr>
          <w:rFonts w:ascii="Times New Roman" w:hAnsi="Times New Roman" w:cs="Times New Roman"/>
          <w:sz w:val="24"/>
          <w:szCs w:val="24"/>
        </w:rPr>
        <w:t xml:space="preserve">pez  e interpretada por Andrey Rodríguez, ambos zarcereños. Es un orgullo para nuestra Institución contar con el talento de docentes y estudiantes que fomentan la cultura de nuestro país. </w:t>
      </w:r>
    </w:p>
    <w:p w:rsidR="00C427CB" w:rsidRDefault="000B19D8" w:rsidP="000B19D8">
      <w:pPr>
        <w:jc w:val="both"/>
        <w:rPr>
          <w:rFonts w:ascii="Times New Roman" w:hAnsi="Times New Roman" w:cs="Times New Roman"/>
          <w:noProof/>
          <w:sz w:val="24"/>
          <w:szCs w:val="24"/>
        </w:rPr>
      </w:pPr>
      <w:r w:rsidRPr="00D537EA">
        <w:rPr>
          <w:rFonts w:ascii="Times New Roman" w:hAnsi="Times New Roman" w:cs="Times New Roman"/>
          <w:b/>
          <w:sz w:val="24"/>
          <w:szCs w:val="24"/>
        </w:rPr>
        <w:t>ENSAMBLE DE FLAUTAS:</w:t>
      </w:r>
    </w:p>
    <w:p w:rsidR="000B19D8" w:rsidRDefault="00C427CB" w:rsidP="000B19D8">
      <w:pPr>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687936" behindDoc="0" locked="0" layoutInCell="1" allowOverlap="1">
            <wp:simplePos x="0" y="0"/>
            <wp:positionH relativeFrom="column">
              <wp:posOffset>83903</wp:posOffset>
            </wp:positionH>
            <wp:positionV relativeFrom="paragraph">
              <wp:posOffset>860674</wp:posOffset>
            </wp:positionV>
            <wp:extent cx="5411691" cy="3124863"/>
            <wp:effectExtent l="19050" t="0" r="0" b="0"/>
            <wp:wrapNone/>
            <wp:docPr id="9" name="Imagen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14815" t="16481" r="10756" b="6802"/>
                    <a:stretch>
                      <a:fillRect/>
                    </a:stretch>
                  </pic:blipFill>
                  <pic:spPr bwMode="auto">
                    <a:xfrm>
                      <a:off x="0" y="0"/>
                      <a:ext cx="5411691" cy="3124863"/>
                    </a:xfrm>
                    <a:prstGeom prst="rect">
                      <a:avLst/>
                    </a:prstGeom>
                    <a:noFill/>
                    <a:ln w="9525">
                      <a:noFill/>
                      <a:miter lim="800000"/>
                      <a:headEnd/>
                      <a:tailEnd/>
                    </a:ln>
                  </pic:spPr>
                </pic:pic>
              </a:graphicData>
            </a:graphic>
          </wp:anchor>
        </w:drawing>
      </w:r>
      <w:r w:rsidR="000B19D8" w:rsidRPr="00451A33">
        <w:rPr>
          <w:rFonts w:ascii="Times New Roman" w:hAnsi="Times New Roman" w:cs="Times New Roman"/>
          <w:sz w:val="24"/>
          <w:szCs w:val="24"/>
        </w:rPr>
        <w:tab/>
        <w:t>Al igual que en otros cursos lectivos en este año 2010, el profesor de música Juan José Rodríguez, dirigió un ensamble de flautas integrado por 40 niños de quinto grado. Este grupo participó en actos cívicos institucionales, Feria Navideña y además en el Festival de las Artes a nivel regional, obteniendo el segundo lugar.</w:t>
      </w:r>
    </w:p>
    <w:p w:rsidR="00C427CB" w:rsidRDefault="00C427CB" w:rsidP="000B19D8">
      <w:pPr>
        <w:jc w:val="both"/>
        <w:rPr>
          <w:rFonts w:ascii="Times New Roman" w:hAnsi="Times New Roman" w:cs="Times New Roman"/>
          <w:sz w:val="24"/>
          <w:szCs w:val="24"/>
        </w:rPr>
      </w:pPr>
    </w:p>
    <w:p w:rsidR="00C427CB" w:rsidRDefault="00C427CB" w:rsidP="000B19D8">
      <w:pPr>
        <w:jc w:val="both"/>
        <w:rPr>
          <w:rFonts w:ascii="Times New Roman" w:hAnsi="Times New Roman" w:cs="Times New Roman"/>
          <w:sz w:val="24"/>
          <w:szCs w:val="24"/>
        </w:rPr>
      </w:pPr>
    </w:p>
    <w:p w:rsidR="00C427CB" w:rsidRDefault="00C427CB" w:rsidP="000B19D8">
      <w:pPr>
        <w:jc w:val="both"/>
        <w:rPr>
          <w:rFonts w:ascii="Times New Roman" w:hAnsi="Times New Roman" w:cs="Times New Roman"/>
          <w:sz w:val="24"/>
          <w:szCs w:val="24"/>
        </w:rPr>
      </w:pPr>
    </w:p>
    <w:p w:rsidR="00C427CB" w:rsidRDefault="00C427CB" w:rsidP="000B19D8">
      <w:pPr>
        <w:jc w:val="both"/>
        <w:rPr>
          <w:rFonts w:ascii="Times New Roman" w:hAnsi="Times New Roman" w:cs="Times New Roman"/>
          <w:sz w:val="24"/>
          <w:szCs w:val="24"/>
        </w:rPr>
      </w:pPr>
    </w:p>
    <w:p w:rsidR="00C427CB" w:rsidRDefault="00C427CB" w:rsidP="000B19D8">
      <w:pPr>
        <w:jc w:val="both"/>
        <w:rPr>
          <w:rFonts w:ascii="Times New Roman" w:hAnsi="Times New Roman" w:cs="Times New Roman"/>
          <w:sz w:val="24"/>
          <w:szCs w:val="24"/>
        </w:rPr>
      </w:pPr>
    </w:p>
    <w:p w:rsidR="00C427CB" w:rsidRDefault="00C427CB" w:rsidP="000B19D8">
      <w:pPr>
        <w:jc w:val="both"/>
        <w:rPr>
          <w:rFonts w:ascii="Times New Roman" w:hAnsi="Times New Roman" w:cs="Times New Roman"/>
          <w:sz w:val="24"/>
          <w:szCs w:val="24"/>
        </w:rPr>
      </w:pPr>
    </w:p>
    <w:p w:rsidR="00C427CB" w:rsidRDefault="00C427CB" w:rsidP="000B19D8">
      <w:pPr>
        <w:jc w:val="both"/>
        <w:rPr>
          <w:rFonts w:ascii="Times New Roman" w:hAnsi="Times New Roman" w:cs="Times New Roman"/>
          <w:sz w:val="24"/>
          <w:szCs w:val="24"/>
        </w:rPr>
      </w:pPr>
    </w:p>
    <w:p w:rsidR="000B19D8" w:rsidRDefault="000B19D8" w:rsidP="000B19D8">
      <w:pPr>
        <w:jc w:val="both"/>
        <w:rPr>
          <w:rFonts w:ascii="Times New Roman" w:hAnsi="Times New Roman" w:cs="Times New Roman"/>
          <w:sz w:val="24"/>
          <w:szCs w:val="24"/>
        </w:rPr>
      </w:pPr>
    </w:p>
    <w:p w:rsidR="000B19D8" w:rsidRDefault="000B19D8" w:rsidP="000B19D8">
      <w:pPr>
        <w:jc w:val="both"/>
        <w:rPr>
          <w:rFonts w:ascii="Times New Roman" w:hAnsi="Times New Roman" w:cs="Times New Roman"/>
          <w:sz w:val="24"/>
          <w:szCs w:val="24"/>
        </w:rPr>
      </w:pPr>
      <w:r w:rsidRPr="000F2DF4">
        <w:rPr>
          <w:rFonts w:ascii="Times New Roman" w:hAnsi="Times New Roman" w:cs="Times New Roman"/>
          <w:sz w:val="24"/>
          <w:szCs w:val="24"/>
        </w:rPr>
        <w:t xml:space="preserve"> </w:t>
      </w:r>
    </w:p>
    <w:p w:rsidR="00C427CB" w:rsidRDefault="00C427CB" w:rsidP="000B19D8">
      <w:pPr>
        <w:jc w:val="both"/>
        <w:rPr>
          <w:rFonts w:ascii="Times New Roman" w:hAnsi="Times New Roman" w:cs="Times New Roman"/>
          <w:b/>
          <w:sz w:val="24"/>
          <w:szCs w:val="24"/>
        </w:rPr>
      </w:pPr>
    </w:p>
    <w:p w:rsidR="000B19D8" w:rsidRPr="00451A33" w:rsidRDefault="000B19D8" w:rsidP="000B19D8">
      <w:pPr>
        <w:jc w:val="both"/>
        <w:rPr>
          <w:rFonts w:ascii="Times New Roman" w:hAnsi="Times New Roman" w:cs="Times New Roman"/>
          <w:sz w:val="24"/>
          <w:szCs w:val="24"/>
        </w:rPr>
      </w:pPr>
      <w:r w:rsidRPr="00D537EA">
        <w:rPr>
          <w:rFonts w:ascii="Times New Roman" w:hAnsi="Times New Roman" w:cs="Times New Roman"/>
          <w:b/>
          <w:sz w:val="24"/>
          <w:szCs w:val="24"/>
        </w:rPr>
        <w:t>POESIA Y CUENTO</w:t>
      </w:r>
      <w:r w:rsidRPr="00451A33">
        <w:rPr>
          <w:rFonts w:ascii="Times New Roman" w:hAnsi="Times New Roman" w:cs="Times New Roman"/>
          <w:sz w:val="24"/>
          <w:szCs w:val="24"/>
        </w:rPr>
        <w:t>:</w:t>
      </w:r>
    </w:p>
    <w:p w:rsidR="000B19D8" w:rsidRPr="00451A33"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ab/>
        <w:t xml:space="preserve">Este curso lectivo 2010, se participó en  poesía y cuento, en el Festival de las Artes, obteniendo primeros  lugares a nivel circuital. En la etapa regional la estudiante Sofía Navarro Rojas de sexto grado obtuvo el primer lugar en cuento y  la estudiante María Paula Fallas Alvarado obtuvo el tercer lugar en poesía.  </w:t>
      </w:r>
    </w:p>
    <w:p w:rsidR="000B19D8" w:rsidRPr="00D537EA" w:rsidRDefault="000B19D8" w:rsidP="000B19D8">
      <w:pPr>
        <w:jc w:val="both"/>
        <w:rPr>
          <w:rFonts w:ascii="Times New Roman" w:hAnsi="Times New Roman" w:cs="Times New Roman"/>
          <w:b/>
          <w:sz w:val="24"/>
          <w:szCs w:val="24"/>
        </w:rPr>
      </w:pPr>
      <w:r w:rsidRPr="00D537EA">
        <w:rPr>
          <w:rFonts w:ascii="Times New Roman" w:hAnsi="Times New Roman" w:cs="Times New Roman"/>
          <w:b/>
          <w:sz w:val="24"/>
          <w:szCs w:val="24"/>
        </w:rPr>
        <w:t>DIBUJO:</w:t>
      </w:r>
    </w:p>
    <w:p w:rsidR="000B19D8" w:rsidRPr="00451A33"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ab/>
        <w:t>El estudiante José Daniel Rodríguez Alfaro participó en el Festival de las Artes 2010 representando nuestra escuela, donde obtuvo el primer lugar a nivel regional. Esto le permitió participar en la Final Nacional donde pudo compartir con otros niños artistas su talento  para el dibujo.</w:t>
      </w:r>
    </w:p>
    <w:p w:rsidR="000B19D8" w:rsidRPr="00451A33" w:rsidRDefault="000B19D8" w:rsidP="000B19D8">
      <w:pPr>
        <w:jc w:val="both"/>
        <w:rPr>
          <w:rFonts w:ascii="Times New Roman" w:hAnsi="Times New Roman" w:cs="Times New Roman"/>
          <w:sz w:val="24"/>
          <w:szCs w:val="24"/>
        </w:rPr>
      </w:pPr>
      <w:r w:rsidRPr="00D537EA">
        <w:rPr>
          <w:rFonts w:ascii="Times New Roman" w:hAnsi="Times New Roman" w:cs="Times New Roman"/>
          <w:b/>
          <w:sz w:val="24"/>
          <w:szCs w:val="24"/>
        </w:rPr>
        <w:t>FERIA NAVIDEÑA Y DE LAS FLORES 2010</w:t>
      </w:r>
      <w:r w:rsidRPr="00451A33">
        <w:rPr>
          <w:rFonts w:ascii="Times New Roman" w:hAnsi="Times New Roman" w:cs="Times New Roman"/>
          <w:sz w:val="24"/>
          <w:szCs w:val="24"/>
        </w:rPr>
        <w:t>:</w:t>
      </w:r>
    </w:p>
    <w:p w:rsidR="000B19D8"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ab/>
        <w:t xml:space="preserve">A finales del mes de noviembre la Escuela Otilio Ulate Blanco, desarrolló una importante actividad cultural  con el objetivo de rescatar nuestras tradiciones y costumbres navideñas, además de impulsar el arte en nuestro cantón.  La institución fue decorada con motivos navideños  para ello se contó con el  trabajo de artistas de nuestro cantón como la señora Flor Rodríguez, Luis Salazar, Dixi Alfaro, entre otros, además del apoyo de </w:t>
      </w:r>
      <w:r>
        <w:rPr>
          <w:rFonts w:ascii="Times New Roman" w:hAnsi="Times New Roman" w:cs="Times New Roman"/>
          <w:sz w:val="24"/>
          <w:szCs w:val="24"/>
        </w:rPr>
        <w:t xml:space="preserve"> la Junta Y Patonato Escolar, además</w:t>
      </w:r>
      <w:r w:rsidRPr="00451A33">
        <w:rPr>
          <w:rFonts w:ascii="Times New Roman" w:hAnsi="Times New Roman" w:cs="Times New Roman"/>
          <w:sz w:val="24"/>
          <w:szCs w:val="24"/>
        </w:rPr>
        <w:t xml:space="preserve"> de todo el personal docente y administrativo de la escuela. Se llevó a cabo la inauguración de la Feria con una velada artística con los talentos de la institución, niños y personal docente se destacaron en este acto, brindando a la comunidad zarcereña  un espectáculo de altura y que demostró la organización y el talento  que tiene</w:t>
      </w:r>
      <w:r>
        <w:rPr>
          <w:rFonts w:ascii="Times New Roman" w:hAnsi="Times New Roman" w:cs="Times New Roman"/>
          <w:sz w:val="24"/>
          <w:szCs w:val="24"/>
        </w:rPr>
        <w:t xml:space="preserve"> la comunidad educativa</w:t>
      </w:r>
      <w:r w:rsidRPr="00451A33">
        <w:rPr>
          <w:rFonts w:ascii="Times New Roman" w:hAnsi="Times New Roman" w:cs="Times New Roman"/>
          <w:sz w:val="24"/>
          <w:szCs w:val="24"/>
        </w:rPr>
        <w:t>. El sacerdote Alexander Ramírez participó en esta velada con la bendición a la Feria y sus palabras de motivación, destacando la importancia del rescate de nuestras tradiciones y de la convivencia familiar.</w:t>
      </w:r>
    </w:p>
    <w:p w:rsidR="000B19D8" w:rsidRDefault="000B19D8" w:rsidP="000B19D8">
      <w:pPr>
        <w:jc w:val="both"/>
        <w:rPr>
          <w:rFonts w:ascii="Times New Roman" w:hAnsi="Times New Roman" w:cs="Times New Roman"/>
          <w:sz w:val="24"/>
          <w:szCs w:val="24"/>
        </w:rPr>
      </w:pPr>
    </w:p>
    <w:p w:rsidR="000B19D8" w:rsidRPr="00451A33" w:rsidRDefault="000B19D8" w:rsidP="000B19D8">
      <w:pPr>
        <w:jc w:val="both"/>
        <w:rPr>
          <w:rFonts w:ascii="Times New Roman" w:hAnsi="Times New Roman" w:cs="Times New Roman"/>
          <w:sz w:val="24"/>
          <w:szCs w:val="24"/>
        </w:rPr>
      </w:pPr>
      <w:r>
        <w:rPr>
          <w:rFonts w:ascii="Times New Roman" w:hAnsi="Times New Roman" w:cs="Times New Roman"/>
          <w:noProof/>
          <w:sz w:val="24"/>
          <w:szCs w:val="24"/>
          <w:lang w:val="es-ES" w:eastAsia="es-ES"/>
        </w:rPr>
        <w:lastRenderedPageBreak/>
        <w:drawing>
          <wp:inline distT="0" distB="0" distL="0" distR="0">
            <wp:extent cx="4839197" cy="2838615"/>
            <wp:effectExtent l="19050" t="0" r="0" b="0"/>
            <wp:docPr id="1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4853856" cy="2847214"/>
                    </a:xfrm>
                    <a:prstGeom prst="rect">
                      <a:avLst/>
                    </a:prstGeom>
                    <a:noFill/>
                    <a:ln w="9525">
                      <a:noFill/>
                      <a:miter lim="800000"/>
                      <a:headEnd/>
                      <a:tailEnd/>
                    </a:ln>
                  </pic:spPr>
                </pic:pic>
              </a:graphicData>
            </a:graphic>
          </wp:inline>
        </w:drawing>
      </w:r>
    </w:p>
    <w:p w:rsidR="000B19D8" w:rsidRPr="00D537EA" w:rsidRDefault="000B19D8" w:rsidP="000B19D8">
      <w:pPr>
        <w:jc w:val="both"/>
        <w:rPr>
          <w:rFonts w:ascii="Times New Roman" w:hAnsi="Times New Roman" w:cs="Times New Roman"/>
          <w:b/>
          <w:sz w:val="24"/>
          <w:szCs w:val="24"/>
        </w:rPr>
      </w:pPr>
      <w:r w:rsidRPr="00D537EA">
        <w:rPr>
          <w:rFonts w:ascii="Times New Roman" w:hAnsi="Times New Roman" w:cs="Times New Roman"/>
          <w:b/>
          <w:sz w:val="24"/>
          <w:szCs w:val="24"/>
        </w:rPr>
        <w:t>OTRO PROYECTOS DESARROLLADOS EN EL 2010:</w:t>
      </w:r>
    </w:p>
    <w:p w:rsidR="000B19D8" w:rsidRPr="00451A33"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ab/>
        <w:t>Durante este curso lectivo la escuela Otilio Ulate Blanco, desarrolló y participó en diversos proyectos del Ministerio de Educación, Ministerio de Salud y otros,  entre ellos están:</w:t>
      </w:r>
    </w:p>
    <w:p w:rsidR="000B19D8" w:rsidRPr="00451A33"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Feria científica</w:t>
      </w:r>
    </w:p>
    <w:p w:rsidR="000B19D8" w:rsidRPr="00451A33"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Concurso de Oratoria</w:t>
      </w:r>
    </w:p>
    <w:p w:rsidR="000B19D8" w:rsidRPr="00451A33"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 xml:space="preserve">Concurso de Deletreo </w:t>
      </w:r>
    </w:p>
    <w:p w:rsidR="000B19D8" w:rsidRPr="00451A33"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Campaña “Sí a la Vida”</w:t>
      </w:r>
    </w:p>
    <w:p w:rsidR="000B19D8" w:rsidRPr="00451A33"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Semana de la Lactancia Materna</w:t>
      </w:r>
    </w:p>
    <w:p w:rsidR="000B19D8" w:rsidRPr="00451A33"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Campaña Del Cangrejito</w:t>
      </w:r>
    </w:p>
    <w:p w:rsidR="000B19D8" w:rsidRPr="00451A33"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Campaña Electoral</w:t>
      </w:r>
    </w:p>
    <w:p w:rsidR="000B19D8" w:rsidRPr="00451A33"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Proyecto IAFA y DARE</w:t>
      </w:r>
    </w:p>
    <w:p w:rsidR="000B19D8" w:rsidRPr="00451A33"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Cooperativismo Escolar</w:t>
      </w:r>
    </w:p>
    <w:p w:rsidR="000B19D8" w:rsidRPr="00451A33"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Semana Cívica</w:t>
      </w:r>
    </w:p>
    <w:p w:rsidR="000B19D8" w:rsidRPr="00451A33" w:rsidRDefault="000B19D8" w:rsidP="000B19D8">
      <w:pPr>
        <w:jc w:val="both"/>
        <w:rPr>
          <w:rFonts w:ascii="Times New Roman" w:hAnsi="Times New Roman" w:cs="Times New Roman"/>
          <w:sz w:val="24"/>
          <w:szCs w:val="24"/>
        </w:rPr>
      </w:pPr>
      <w:r w:rsidRPr="00451A33">
        <w:rPr>
          <w:rFonts w:ascii="Times New Roman" w:hAnsi="Times New Roman" w:cs="Times New Roman"/>
          <w:sz w:val="24"/>
          <w:szCs w:val="24"/>
        </w:rPr>
        <w:t>Desfile 15 de setiembre (Participación con Pasacalles)</w:t>
      </w:r>
    </w:p>
    <w:p w:rsidR="000B19D8" w:rsidRPr="00451A33" w:rsidRDefault="000B19D8" w:rsidP="000B19D8">
      <w:pPr>
        <w:rPr>
          <w:rFonts w:ascii="Times New Roman" w:hAnsi="Times New Roman" w:cs="Times New Roman"/>
          <w:sz w:val="24"/>
          <w:szCs w:val="24"/>
        </w:rPr>
      </w:pPr>
      <w:r w:rsidRPr="00451A33">
        <w:rPr>
          <w:rFonts w:ascii="Times New Roman" w:hAnsi="Times New Roman" w:cs="Times New Roman"/>
          <w:sz w:val="24"/>
          <w:szCs w:val="24"/>
        </w:rPr>
        <w:t>Actos Cívicos Institucionales</w:t>
      </w:r>
    </w:p>
    <w:p w:rsidR="000B19D8" w:rsidRPr="00451A33" w:rsidRDefault="000B19D8" w:rsidP="000B19D8">
      <w:pPr>
        <w:rPr>
          <w:rFonts w:ascii="Times New Roman" w:hAnsi="Times New Roman" w:cs="Times New Roman"/>
          <w:sz w:val="24"/>
          <w:szCs w:val="24"/>
        </w:rPr>
      </w:pPr>
      <w:r w:rsidRPr="00451A33">
        <w:rPr>
          <w:rFonts w:ascii="Times New Roman" w:hAnsi="Times New Roman" w:cs="Times New Roman"/>
          <w:sz w:val="24"/>
          <w:szCs w:val="24"/>
        </w:rPr>
        <w:t>Participaciones deportivas</w:t>
      </w:r>
    </w:p>
    <w:p w:rsidR="000B19D8" w:rsidRPr="00451A33" w:rsidRDefault="000B19D8" w:rsidP="000B19D8">
      <w:pPr>
        <w:rPr>
          <w:rFonts w:ascii="Times New Roman" w:hAnsi="Times New Roman" w:cs="Times New Roman"/>
          <w:sz w:val="24"/>
          <w:szCs w:val="24"/>
        </w:rPr>
      </w:pPr>
      <w:r w:rsidRPr="00451A33">
        <w:rPr>
          <w:rFonts w:ascii="Times New Roman" w:hAnsi="Times New Roman" w:cs="Times New Roman"/>
          <w:sz w:val="24"/>
          <w:szCs w:val="24"/>
        </w:rPr>
        <w:lastRenderedPageBreak/>
        <w:t>Proyecto “Protección al Medio Ambiente”</w:t>
      </w:r>
    </w:p>
    <w:p w:rsidR="000B19D8" w:rsidRPr="00451A33" w:rsidRDefault="000B19D8" w:rsidP="000B19D8">
      <w:pPr>
        <w:rPr>
          <w:rFonts w:ascii="Times New Roman" w:hAnsi="Times New Roman" w:cs="Times New Roman"/>
          <w:sz w:val="24"/>
          <w:szCs w:val="24"/>
        </w:rPr>
      </w:pPr>
      <w:r w:rsidRPr="00451A33">
        <w:rPr>
          <w:rFonts w:ascii="Times New Roman" w:hAnsi="Times New Roman" w:cs="Times New Roman"/>
          <w:sz w:val="24"/>
          <w:szCs w:val="24"/>
        </w:rPr>
        <w:t>Feria de Valores</w:t>
      </w:r>
    </w:p>
    <w:p w:rsidR="000B19D8" w:rsidRPr="00451A33" w:rsidRDefault="000B19D8" w:rsidP="000B19D8">
      <w:pPr>
        <w:rPr>
          <w:rFonts w:ascii="Times New Roman" w:hAnsi="Times New Roman" w:cs="Times New Roman"/>
          <w:sz w:val="24"/>
          <w:szCs w:val="24"/>
        </w:rPr>
      </w:pPr>
      <w:r w:rsidRPr="00451A33">
        <w:rPr>
          <w:rFonts w:ascii="Times New Roman" w:hAnsi="Times New Roman" w:cs="Times New Roman"/>
          <w:sz w:val="24"/>
          <w:szCs w:val="24"/>
        </w:rPr>
        <w:t>Proyectos de Salud  y Nutrición</w:t>
      </w:r>
    </w:p>
    <w:p w:rsidR="000B19D8" w:rsidRPr="00451A33" w:rsidRDefault="000B19D8" w:rsidP="000B19D8">
      <w:pPr>
        <w:rPr>
          <w:rFonts w:ascii="Times New Roman" w:hAnsi="Times New Roman" w:cs="Times New Roman"/>
          <w:sz w:val="24"/>
          <w:szCs w:val="24"/>
        </w:rPr>
      </w:pPr>
      <w:r w:rsidRPr="00451A33">
        <w:rPr>
          <w:rFonts w:ascii="Times New Roman" w:hAnsi="Times New Roman" w:cs="Times New Roman"/>
          <w:sz w:val="24"/>
          <w:szCs w:val="24"/>
        </w:rPr>
        <w:t>Proyecto de Biblioteca Escolar</w:t>
      </w:r>
    </w:p>
    <w:p w:rsidR="000B19D8" w:rsidRPr="00451A33" w:rsidRDefault="000B19D8" w:rsidP="000B19D8">
      <w:pPr>
        <w:rPr>
          <w:rFonts w:ascii="Times New Roman" w:hAnsi="Times New Roman" w:cs="Times New Roman"/>
          <w:sz w:val="24"/>
          <w:szCs w:val="24"/>
        </w:rPr>
      </w:pPr>
      <w:r w:rsidRPr="00451A33">
        <w:rPr>
          <w:rFonts w:ascii="Times New Roman" w:hAnsi="Times New Roman" w:cs="Times New Roman"/>
          <w:sz w:val="24"/>
          <w:szCs w:val="24"/>
        </w:rPr>
        <w:t>Proyecto de Comité de Emergencias</w:t>
      </w:r>
    </w:p>
    <w:p w:rsidR="000B19D8" w:rsidRPr="00451A33" w:rsidRDefault="000B19D8" w:rsidP="000B19D8">
      <w:pPr>
        <w:rPr>
          <w:rFonts w:ascii="Times New Roman" w:hAnsi="Times New Roman" w:cs="Times New Roman"/>
          <w:sz w:val="24"/>
          <w:szCs w:val="24"/>
        </w:rPr>
      </w:pPr>
      <w:r w:rsidRPr="00451A33">
        <w:rPr>
          <w:rFonts w:ascii="Times New Roman" w:hAnsi="Times New Roman" w:cs="Times New Roman"/>
          <w:sz w:val="24"/>
          <w:szCs w:val="24"/>
        </w:rPr>
        <w:t>Festival de las Artes</w:t>
      </w:r>
    </w:p>
    <w:p w:rsidR="000B19D8" w:rsidRPr="00451A33" w:rsidRDefault="000B19D8" w:rsidP="000B19D8">
      <w:pPr>
        <w:rPr>
          <w:rFonts w:ascii="Times New Roman" w:hAnsi="Times New Roman" w:cs="Times New Roman"/>
          <w:sz w:val="24"/>
          <w:szCs w:val="24"/>
        </w:rPr>
      </w:pPr>
      <w:r w:rsidRPr="00451A33">
        <w:rPr>
          <w:rFonts w:ascii="Times New Roman" w:hAnsi="Times New Roman" w:cs="Times New Roman"/>
          <w:sz w:val="24"/>
          <w:szCs w:val="24"/>
        </w:rPr>
        <w:tab/>
        <w:t>Todas estas actividades se desarrollaron con éxito, demostrando el profesionalismo  y buena organización del personal docente y administrativo de la  Institución y el talento, en todas las áreas, de los niños de esta escuela.</w:t>
      </w:r>
    </w:p>
    <w:p w:rsidR="000B19D8" w:rsidRPr="00451A33" w:rsidRDefault="000B19D8" w:rsidP="000B19D8">
      <w:pPr>
        <w:rPr>
          <w:rFonts w:ascii="Times New Roman" w:hAnsi="Times New Roman" w:cs="Times New Roman"/>
          <w:sz w:val="24"/>
          <w:szCs w:val="24"/>
        </w:rPr>
      </w:pPr>
      <w:r w:rsidRPr="00451A33">
        <w:rPr>
          <w:rFonts w:ascii="Times New Roman" w:hAnsi="Times New Roman" w:cs="Times New Roman"/>
          <w:sz w:val="24"/>
          <w:szCs w:val="24"/>
        </w:rPr>
        <w:tab/>
      </w:r>
    </w:p>
    <w:p w:rsidR="000B19D8" w:rsidRPr="00451A33" w:rsidRDefault="000B19D8" w:rsidP="000B19D8">
      <w:pPr>
        <w:rPr>
          <w:rFonts w:ascii="Times New Roman" w:hAnsi="Times New Roman" w:cs="Times New Roman"/>
          <w:sz w:val="24"/>
          <w:szCs w:val="24"/>
        </w:rPr>
      </w:pPr>
      <w:r w:rsidRPr="00451A33">
        <w:rPr>
          <w:rFonts w:ascii="Times New Roman" w:hAnsi="Times New Roman" w:cs="Times New Roman"/>
          <w:sz w:val="24"/>
          <w:szCs w:val="24"/>
        </w:rPr>
        <w:tab/>
      </w:r>
    </w:p>
    <w:p w:rsidR="00C427CB" w:rsidRDefault="00C427CB" w:rsidP="00C427CB">
      <w:r>
        <w:t>Desfile 15 de setiembre 2011 donde la escuela  participa con un pasacalles , juegos tradicionales, zanqueros, mascaradas, folclor , niños vestidos de campesinos , etc.</w:t>
      </w:r>
    </w:p>
    <w:p w:rsidR="00346147" w:rsidRDefault="00346147">
      <w:r>
        <w:rPr>
          <w:noProof/>
          <w:lang w:val="es-ES" w:eastAsia="es-ES"/>
        </w:rPr>
        <w:drawing>
          <wp:anchor distT="0" distB="0" distL="114300" distR="114300" simplePos="0" relativeHeight="251689984" behindDoc="0" locked="0" layoutInCell="1" allowOverlap="1">
            <wp:simplePos x="0" y="0"/>
            <wp:positionH relativeFrom="column">
              <wp:posOffset>210820</wp:posOffset>
            </wp:positionH>
            <wp:positionV relativeFrom="paragraph">
              <wp:posOffset>4283075</wp:posOffset>
            </wp:positionV>
            <wp:extent cx="5125085" cy="3649345"/>
            <wp:effectExtent l="19050" t="0" r="0" b="0"/>
            <wp:wrapNone/>
            <wp:docPr id="20" name="Imagen 6" descr="F:\fotos para monografia\PICT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s para monografia\PICT0362.JPG"/>
                    <pic:cNvPicPr>
                      <a:picLocks noChangeAspect="1" noChangeArrowheads="1"/>
                    </pic:cNvPicPr>
                  </pic:nvPicPr>
                  <pic:blipFill>
                    <a:blip r:embed="rId25" cstate="print"/>
                    <a:srcRect/>
                    <a:stretch>
                      <a:fillRect/>
                    </a:stretch>
                  </pic:blipFill>
                  <pic:spPr bwMode="auto">
                    <a:xfrm>
                      <a:off x="0" y="0"/>
                      <a:ext cx="5125085" cy="3649345"/>
                    </a:xfrm>
                    <a:prstGeom prst="rect">
                      <a:avLst/>
                    </a:prstGeom>
                    <a:noFill/>
                    <a:ln w="9525">
                      <a:noFill/>
                      <a:miter lim="800000"/>
                      <a:headEnd/>
                      <a:tailEnd/>
                    </a:ln>
                  </pic:spPr>
                </pic:pic>
              </a:graphicData>
            </a:graphic>
          </wp:anchor>
        </w:drawing>
      </w:r>
      <w:r w:rsidRPr="00C427CB">
        <w:rPr>
          <w:noProof/>
          <w:lang w:val="es-ES" w:eastAsia="es-ES"/>
        </w:rPr>
        <w:drawing>
          <wp:inline distT="0" distB="0" distL="0" distR="0">
            <wp:extent cx="5612130" cy="4208521"/>
            <wp:effectExtent l="19050" t="0" r="7620" b="0"/>
            <wp:docPr id="21" name="Imagen 4" descr="F:\fotos para monografia\PICT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para monografia\PICT0307.JPG"/>
                    <pic:cNvPicPr>
                      <a:picLocks noChangeAspect="1" noChangeArrowheads="1"/>
                    </pic:cNvPicPr>
                  </pic:nvPicPr>
                  <pic:blipFill>
                    <a:blip r:embed="rId26" cstate="print"/>
                    <a:srcRect/>
                    <a:stretch>
                      <a:fillRect/>
                    </a:stretch>
                  </pic:blipFill>
                  <pic:spPr bwMode="auto">
                    <a:xfrm>
                      <a:off x="0" y="0"/>
                      <a:ext cx="5612130" cy="4208521"/>
                    </a:xfrm>
                    <a:prstGeom prst="rect">
                      <a:avLst/>
                    </a:prstGeom>
                    <a:noFill/>
                    <a:ln w="9525">
                      <a:noFill/>
                      <a:miter lim="800000"/>
                      <a:headEnd/>
                      <a:tailEnd/>
                    </a:ln>
                  </pic:spPr>
                </pic:pic>
              </a:graphicData>
            </a:graphic>
          </wp:inline>
        </w:drawing>
      </w:r>
    </w:p>
    <w:p w:rsidR="00346147" w:rsidRDefault="00346147"/>
    <w:p w:rsidR="00346147" w:rsidRDefault="00346147"/>
    <w:p w:rsidR="00346147" w:rsidRDefault="00346147"/>
    <w:p w:rsidR="00346147" w:rsidRDefault="00346147"/>
    <w:p w:rsidR="00346147" w:rsidRDefault="00346147"/>
    <w:p w:rsidR="00346147" w:rsidRDefault="00346147"/>
    <w:p w:rsidR="00346147" w:rsidRDefault="00346147"/>
    <w:p w:rsidR="00346147" w:rsidRDefault="00346147"/>
    <w:p w:rsidR="00346147" w:rsidRDefault="00346147"/>
    <w:p w:rsidR="00346147" w:rsidRDefault="00346147"/>
    <w:p w:rsidR="00346147" w:rsidRDefault="00346147"/>
    <w:p w:rsidR="00346147" w:rsidRDefault="00346147"/>
    <w:p w:rsidR="00346147" w:rsidRDefault="00346147">
      <w:r w:rsidRPr="00346147">
        <w:rPr>
          <w:noProof/>
          <w:lang w:val="es-ES" w:eastAsia="es-ES"/>
        </w:rPr>
        <w:drawing>
          <wp:anchor distT="0" distB="0" distL="114300" distR="114300" simplePos="0" relativeHeight="251692032" behindDoc="0" locked="0" layoutInCell="1" allowOverlap="1">
            <wp:simplePos x="0" y="0"/>
            <wp:positionH relativeFrom="column">
              <wp:posOffset>-30563</wp:posOffset>
            </wp:positionH>
            <wp:positionV relativeFrom="paragraph">
              <wp:posOffset>595823</wp:posOffset>
            </wp:positionV>
            <wp:extent cx="3864334" cy="2901647"/>
            <wp:effectExtent l="0" t="476250" r="0" b="470838"/>
            <wp:wrapNone/>
            <wp:docPr id="22" name="Imagen 7" descr="F:\fotos para monografia\PICT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s para monografia\PICT0361.JPG"/>
                    <pic:cNvPicPr>
                      <a:picLocks noChangeAspect="1" noChangeArrowheads="1"/>
                    </pic:cNvPicPr>
                  </pic:nvPicPr>
                  <pic:blipFill>
                    <a:blip r:embed="rId27" cstate="print"/>
                    <a:srcRect/>
                    <a:stretch>
                      <a:fillRect/>
                    </a:stretch>
                  </pic:blipFill>
                  <pic:spPr bwMode="auto">
                    <a:xfrm rot="5400000">
                      <a:off x="0" y="0"/>
                      <a:ext cx="3864334" cy="2901012"/>
                    </a:xfrm>
                    <a:prstGeom prst="rect">
                      <a:avLst/>
                    </a:prstGeom>
                    <a:noFill/>
                    <a:ln w="9525">
                      <a:noFill/>
                      <a:miter lim="800000"/>
                      <a:headEnd/>
                      <a:tailEnd/>
                    </a:ln>
                  </pic:spPr>
                </pic:pic>
              </a:graphicData>
            </a:graphic>
          </wp:anchor>
        </w:drawing>
      </w:r>
    </w:p>
    <w:p w:rsidR="00346147" w:rsidRDefault="00346147"/>
    <w:p w:rsidR="007A5C17" w:rsidRDefault="00346147">
      <w:r w:rsidRPr="00346147">
        <w:rPr>
          <w:noProof/>
          <w:lang w:val="es-ES" w:eastAsia="es-ES"/>
        </w:rPr>
        <w:drawing>
          <wp:anchor distT="0" distB="0" distL="114300" distR="114300" simplePos="0" relativeHeight="251694080" behindDoc="0" locked="0" layoutInCell="1" allowOverlap="1">
            <wp:simplePos x="0" y="0"/>
            <wp:positionH relativeFrom="column">
              <wp:posOffset>2211705</wp:posOffset>
            </wp:positionH>
            <wp:positionV relativeFrom="paragraph">
              <wp:posOffset>3736202</wp:posOffset>
            </wp:positionV>
            <wp:extent cx="3824577" cy="3320360"/>
            <wp:effectExtent l="0" t="247650" r="0" b="240665"/>
            <wp:wrapNone/>
            <wp:docPr id="23" name="Imagen 6" descr="F:\fotos para monografia\PICT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s para monografia\PICT0355.JPG"/>
                    <pic:cNvPicPr>
                      <a:picLocks noChangeAspect="1" noChangeArrowheads="1"/>
                    </pic:cNvPicPr>
                  </pic:nvPicPr>
                  <pic:blipFill>
                    <a:blip r:embed="rId28" cstate="print"/>
                    <a:srcRect/>
                    <a:stretch>
                      <a:fillRect/>
                    </a:stretch>
                  </pic:blipFill>
                  <pic:spPr bwMode="auto">
                    <a:xfrm rot="5400000">
                      <a:off x="0" y="0"/>
                      <a:ext cx="3823970" cy="3321685"/>
                    </a:xfrm>
                    <a:prstGeom prst="rect">
                      <a:avLst/>
                    </a:prstGeom>
                    <a:noFill/>
                    <a:ln w="9525">
                      <a:noFill/>
                      <a:miter lim="800000"/>
                      <a:headEnd/>
                      <a:tailEnd/>
                    </a:ln>
                  </pic:spPr>
                </pic:pic>
              </a:graphicData>
            </a:graphic>
          </wp:anchor>
        </w:drawing>
      </w:r>
    </w:p>
    <w:sectPr w:rsidR="007A5C17" w:rsidSect="00213538">
      <w:pgSz w:w="12240" w:h="15840"/>
      <w:pgMar w:top="851"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496" w:rsidRDefault="00291496" w:rsidP="0027768F">
      <w:pPr>
        <w:spacing w:after="0" w:line="240" w:lineRule="auto"/>
      </w:pPr>
      <w:r>
        <w:separator/>
      </w:r>
    </w:p>
  </w:endnote>
  <w:endnote w:type="continuationSeparator" w:id="0">
    <w:p w:rsidR="00291496" w:rsidRDefault="00291496" w:rsidP="002776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B00" w:rsidRDefault="00606B00">
    <w:pPr>
      <w:pStyle w:val="Piedepgina"/>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496" w:rsidRDefault="00291496" w:rsidP="0027768F">
      <w:pPr>
        <w:spacing w:after="0" w:line="240" w:lineRule="auto"/>
      </w:pPr>
      <w:r>
        <w:separator/>
      </w:r>
    </w:p>
  </w:footnote>
  <w:footnote w:type="continuationSeparator" w:id="0">
    <w:p w:rsidR="00291496" w:rsidRDefault="00291496" w:rsidP="002776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D5C60"/>
    <w:multiLevelType w:val="hybridMultilevel"/>
    <w:tmpl w:val="9828E5A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nsid w:val="0CD744A7"/>
    <w:multiLevelType w:val="hybridMultilevel"/>
    <w:tmpl w:val="647A32D8"/>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0DAD4ED8"/>
    <w:multiLevelType w:val="hybridMultilevel"/>
    <w:tmpl w:val="B3AE9B7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11DC68CC"/>
    <w:multiLevelType w:val="hybridMultilevel"/>
    <w:tmpl w:val="4888F862"/>
    <w:lvl w:ilvl="0" w:tplc="C1C06404">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193D63A1"/>
    <w:multiLevelType w:val="hybridMultilevel"/>
    <w:tmpl w:val="A102609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CAB02FC"/>
    <w:multiLevelType w:val="hybridMultilevel"/>
    <w:tmpl w:val="6B4E2B5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251E3AE6"/>
    <w:multiLevelType w:val="hybridMultilevel"/>
    <w:tmpl w:val="86888F2E"/>
    <w:lvl w:ilvl="0" w:tplc="C1C06404">
      <w:start w:val="1"/>
      <w:numFmt w:val="lowerLetter"/>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7">
    <w:nsid w:val="300318FA"/>
    <w:multiLevelType w:val="hybridMultilevel"/>
    <w:tmpl w:val="9E8254D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3296601E"/>
    <w:multiLevelType w:val="hybridMultilevel"/>
    <w:tmpl w:val="B38A4D88"/>
    <w:lvl w:ilvl="0" w:tplc="16205246">
      <w:start w:val="1"/>
      <w:numFmt w:val="decimal"/>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9">
    <w:nsid w:val="3FFD7B3D"/>
    <w:multiLevelType w:val="hybridMultilevel"/>
    <w:tmpl w:val="7BE22A5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42672648"/>
    <w:multiLevelType w:val="hybridMultilevel"/>
    <w:tmpl w:val="A4E46EF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459D6011"/>
    <w:multiLevelType w:val="hybridMultilevel"/>
    <w:tmpl w:val="B5C4CB00"/>
    <w:lvl w:ilvl="0" w:tplc="0F801AE2">
      <w:start w:val="1"/>
      <w:numFmt w:val="decimal"/>
      <w:lvlText w:val="%1."/>
      <w:lvlJc w:val="left"/>
      <w:pPr>
        <w:ind w:left="1065" w:hanging="360"/>
      </w:pPr>
      <w:rPr>
        <w:rFonts w:hint="default"/>
      </w:rPr>
    </w:lvl>
    <w:lvl w:ilvl="1" w:tplc="140A0019" w:tentative="1">
      <w:start w:val="1"/>
      <w:numFmt w:val="lowerLetter"/>
      <w:lvlText w:val="%2."/>
      <w:lvlJc w:val="left"/>
      <w:pPr>
        <w:ind w:left="1785" w:hanging="360"/>
      </w:pPr>
    </w:lvl>
    <w:lvl w:ilvl="2" w:tplc="140A001B" w:tentative="1">
      <w:start w:val="1"/>
      <w:numFmt w:val="lowerRoman"/>
      <w:lvlText w:val="%3."/>
      <w:lvlJc w:val="right"/>
      <w:pPr>
        <w:ind w:left="2505" w:hanging="180"/>
      </w:pPr>
    </w:lvl>
    <w:lvl w:ilvl="3" w:tplc="140A000F" w:tentative="1">
      <w:start w:val="1"/>
      <w:numFmt w:val="decimal"/>
      <w:lvlText w:val="%4."/>
      <w:lvlJc w:val="left"/>
      <w:pPr>
        <w:ind w:left="3225" w:hanging="360"/>
      </w:pPr>
    </w:lvl>
    <w:lvl w:ilvl="4" w:tplc="140A0019" w:tentative="1">
      <w:start w:val="1"/>
      <w:numFmt w:val="lowerLetter"/>
      <w:lvlText w:val="%5."/>
      <w:lvlJc w:val="left"/>
      <w:pPr>
        <w:ind w:left="3945" w:hanging="360"/>
      </w:pPr>
    </w:lvl>
    <w:lvl w:ilvl="5" w:tplc="140A001B" w:tentative="1">
      <w:start w:val="1"/>
      <w:numFmt w:val="lowerRoman"/>
      <w:lvlText w:val="%6."/>
      <w:lvlJc w:val="right"/>
      <w:pPr>
        <w:ind w:left="4665" w:hanging="180"/>
      </w:pPr>
    </w:lvl>
    <w:lvl w:ilvl="6" w:tplc="140A000F" w:tentative="1">
      <w:start w:val="1"/>
      <w:numFmt w:val="decimal"/>
      <w:lvlText w:val="%7."/>
      <w:lvlJc w:val="left"/>
      <w:pPr>
        <w:ind w:left="5385" w:hanging="360"/>
      </w:pPr>
    </w:lvl>
    <w:lvl w:ilvl="7" w:tplc="140A0019" w:tentative="1">
      <w:start w:val="1"/>
      <w:numFmt w:val="lowerLetter"/>
      <w:lvlText w:val="%8."/>
      <w:lvlJc w:val="left"/>
      <w:pPr>
        <w:ind w:left="6105" w:hanging="360"/>
      </w:pPr>
    </w:lvl>
    <w:lvl w:ilvl="8" w:tplc="140A001B" w:tentative="1">
      <w:start w:val="1"/>
      <w:numFmt w:val="lowerRoman"/>
      <w:lvlText w:val="%9."/>
      <w:lvlJc w:val="right"/>
      <w:pPr>
        <w:ind w:left="6825" w:hanging="180"/>
      </w:pPr>
    </w:lvl>
  </w:abstractNum>
  <w:abstractNum w:abstractNumId="12">
    <w:nsid w:val="487333EC"/>
    <w:multiLevelType w:val="hybridMultilevel"/>
    <w:tmpl w:val="5484A662"/>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580E62A7"/>
    <w:multiLevelType w:val="hybridMultilevel"/>
    <w:tmpl w:val="B3AE9B7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77943962"/>
    <w:multiLevelType w:val="hybridMultilevel"/>
    <w:tmpl w:val="A23E90AE"/>
    <w:lvl w:ilvl="0" w:tplc="83A028C0">
      <w:start w:val="2"/>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nsid w:val="7D0A46C2"/>
    <w:multiLevelType w:val="hybridMultilevel"/>
    <w:tmpl w:val="7436CBEA"/>
    <w:lvl w:ilvl="0" w:tplc="A296CFB8">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num w:numId="1">
    <w:abstractNumId w:val="8"/>
  </w:num>
  <w:num w:numId="2">
    <w:abstractNumId w:val="6"/>
  </w:num>
  <w:num w:numId="3">
    <w:abstractNumId w:val="2"/>
  </w:num>
  <w:num w:numId="4">
    <w:abstractNumId w:val="15"/>
  </w:num>
  <w:num w:numId="5">
    <w:abstractNumId w:val="3"/>
  </w:num>
  <w:num w:numId="6">
    <w:abstractNumId w:val="1"/>
  </w:num>
  <w:num w:numId="7">
    <w:abstractNumId w:val="0"/>
  </w:num>
  <w:num w:numId="8">
    <w:abstractNumId w:val="14"/>
  </w:num>
  <w:num w:numId="9">
    <w:abstractNumId w:val="13"/>
  </w:num>
  <w:num w:numId="10">
    <w:abstractNumId w:val="11"/>
  </w:num>
  <w:num w:numId="11">
    <w:abstractNumId w:val="7"/>
  </w:num>
  <w:num w:numId="12">
    <w:abstractNumId w:val="5"/>
  </w:num>
  <w:num w:numId="13">
    <w:abstractNumId w:val="4"/>
  </w:num>
  <w:num w:numId="14">
    <w:abstractNumId w:val="10"/>
  </w:num>
  <w:num w:numId="15">
    <w:abstractNumId w:val="12"/>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4B6CC5"/>
    <w:rsid w:val="00022FC9"/>
    <w:rsid w:val="000955B6"/>
    <w:rsid w:val="000A6DC9"/>
    <w:rsid w:val="000B19D8"/>
    <w:rsid w:val="001D332D"/>
    <w:rsid w:val="00213538"/>
    <w:rsid w:val="0027768F"/>
    <w:rsid w:val="00283414"/>
    <w:rsid w:val="00287FE3"/>
    <w:rsid w:val="00291496"/>
    <w:rsid w:val="00344E51"/>
    <w:rsid w:val="00346147"/>
    <w:rsid w:val="003E5B75"/>
    <w:rsid w:val="004034AC"/>
    <w:rsid w:val="00405B5E"/>
    <w:rsid w:val="00424D49"/>
    <w:rsid w:val="00462D7F"/>
    <w:rsid w:val="004B692F"/>
    <w:rsid w:val="004B6CC5"/>
    <w:rsid w:val="004D7F3A"/>
    <w:rsid w:val="00536119"/>
    <w:rsid w:val="00561E03"/>
    <w:rsid w:val="0059701E"/>
    <w:rsid w:val="00606B00"/>
    <w:rsid w:val="00625B41"/>
    <w:rsid w:val="0076105C"/>
    <w:rsid w:val="007A5C17"/>
    <w:rsid w:val="00837C97"/>
    <w:rsid w:val="00856A01"/>
    <w:rsid w:val="00867209"/>
    <w:rsid w:val="008A2EC1"/>
    <w:rsid w:val="008C6824"/>
    <w:rsid w:val="0093579E"/>
    <w:rsid w:val="00967FD5"/>
    <w:rsid w:val="00A074A9"/>
    <w:rsid w:val="00A11E54"/>
    <w:rsid w:val="00A647D3"/>
    <w:rsid w:val="00A778B2"/>
    <w:rsid w:val="00AA14F2"/>
    <w:rsid w:val="00AD272E"/>
    <w:rsid w:val="00AD67DC"/>
    <w:rsid w:val="00AD7E80"/>
    <w:rsid w:val="00B13915"/>
    <w:rsid w:val="00B326F6"/>
    <w:rsid w:val="00BE43C8"/>
    <w:rsid w:val="00C427CB"/>
    <w:rsid w:val="00DC04BA"/>
    <w:rsid w:val="00DD7EC9"/>
    <w:rsid w:val="00E11888"/>
    <w:rsid w:val="00E467DC"/>
    <w:rsid w:val="00E85348"/>
    <w:rsid w:val="00E871B4"/>
    <w:rsid w:val="00E90CEB"/>
    <w:rsid w:val="00ED7CA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5B6"/>
  </w:style>
  <w:style w:type="paragraph" w:styleId="Ttulo7">
    <w:name w:val="heading 7"/>
    <w:basedOn w:val="Normal"/>
    <w:next w:val="Normal"/>
    <w:link w:val="Ttulo7Car"/>
    <w:qFormat/>
    <w:rsid w:val="00606B00"/>
    <w:pPr>
      <w:keepNext/>
      <w:spacing w:after="0" w:line="240" w:lineRule="auto"/>
      <w:jc w:val="center"/>
      <w:outlineLvl w:val="6"/>
    </w:pPr>
    <w:rPr>
      <w:rFonts w:ascii="Arial Narrow" w:eastAsia="Times New Roman" w:hAnsi="Arial Narrow" w:cs="Times New Roman"/>
      <w:b/>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B6CC5"/>
    <w:pPr>
      <w:ind w:left="720"/>
      <w:contextualSpacing/>
    </w:pPr>
    <w:rPr>
      <w:rFonts w:eastAsiaTheme="minorHAnsi"/>
      <w:lang w:eastAsia="en-US"/>
    </w:rPr>
  </w:style>
  <w:style w:type="table" w:styleId="Tablaconcuadrcula">
    <w:name w:val="Table Grid"/>
    <w:basedOn w:val="Tablanormal"/>
    <w:uiPriority w:val="59"/>
    <w:rsid w:val="004B6CC5"/>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yiv1713157227msonormal">
    <w:name w:val="yiv1713157227msonormal"/>
    <w:basedOn w:val="Normal"/>
    <w:rsid w:val="00E467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E467DC"/>
  </w:style>
  <w:style w:type="paragraph" w:styleId="NormalWeb">
    <w:name w:val="Normal (Web)"/>
    <w:basedOn w:val="Normal"/>
    <w:uiPriority w:val="99"/>
    <w:unhideWhenUsed/>
    <w:rsid w:val="00AD7E80"/>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AD7E80"/>
    <w:rPr>
      <w:b/>
      <w:bCs/>
    </w:rPr>
  </w:style>
  <w:style w:type="paragraph" w:styleId="Piedepgina">
    <w:name w:val="footer"/>
    <w:basedOn w:val="Normal"/>
    <w:link w:val="PiedepginaCar"/>
    <w:uiPriority w:val="99"/>
    <w:semiHidden/>
    <w:unhideWhenUsed/>
    <w:rsid w:val="000B19D8"/>
    <w:pPr>
      <w:tabs>
        <w:tab w:val="center" w:pos="4419"/>
        <w:tab w:val="right" w:pos="8838"/>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semiHidden/>
    <w:rsid w:val="000B19D8"/>
    <w:rPr>
      <w:rFonts w:eastAsiaTheme="minorHAnsi"/>
      <w:lang w:eastAsia="en-US"/>
    </w:rPr>
  </w:style>
  <w:style w:type="paragraph" w:styleId="Textodeglobo">
    <w:name w:val="Balloon Text"/>
    <w:basedOn w:val="Normal"/>
    <w:link w:val="TextodegloboCar"/>
    <w:uiPriority w:val="99"/>
    <w:semiHidden/>
    <w:unhideWhenUsed/>
    <w:rsid w:val="000B19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19D8"/>
    <w:rPr>
      <w:rFonts w:ascii="Tahoma" w:hAnsi="Tahoma" w:cs="Tahoma"/>
      <w:sz w:val="16"/>
      <w:szCs w:val="16"/>
    </w:rPr>
  </w:style>
  <w:style w:type="character" w:styleId="Hipervnculo">
    <w:name w:val="Hyperlink"/>
    <w:basedOn w:val="Fuentedeprrafopredeter"/>
    <w:uiPriority w:val="99"/>
    <w:unhideWhenUsed/>
    <w:rsid w:val="00287FE3"/>
    <w:rPr>
      <w:color w:val="0000FF" w:themeColor="hyperlink"/>
      <w:u w:val="single"/>
    </w:rPr>
  </w:style>
  <w:style w:type="paragraph" w:styleId="Encabezado">
    <w:name w:val="header"/>
    <w:basedOn w:val="Normal"/>
    <w:link w:val="EncabezadoCar"/>
    <w:uiPriority w:val="99"/>
    <w:semiHidden/>
    <w:unhideWhenUsed/>
    <w:rsid w:val="003461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46147"/>
  </w:style>
  <w:style w:type="character" w:customStyle="1" w:styleId="Ttulo7Car">
    <w:name w:val="Título 7 Car"/>
    <w:basedOn w:val="Fuentedeprrafopredeter"/>
    <w:link w:val="Ttulo7"/>
    <w:rsid w:val="00606B00"/>
    <w:rPr>
      <w:rFonts w:ascii="Arial Narrow" w:eastAsia="Times New Roman" w:hAnsi="Arial Narrow" w:cs="Times New Roman"/>
      <w:b/>
      <w:sz w:val="28"/>
      <w:szCs w:val="20"/>
      <w:lang w:eastAsia="es-ES"/>
    </w:rPr>
  </w:style>
  <w:style w:type="character" w:customStyle="1" w:styleId="apple-style-span">
    <w:name w:val="apple-style-span"/>
    <w:basedOn w:val="Fuentedeprrafopredeter"/>
    <w:rsid w:val="00606B00"/>
  </w:style>
  <w:style w:type="paragraph" w:styleId="Sinespaciado">
    <w:name w:val="No Spacing"/>
    <w:uiPriority w:val="1"/>
    <w:qFormat/>
    <w:rsid w:val="00606B00"/>
    <w:pPr>
      <w:spacing w:after="0" w:line="240" w:lineRule="auto"/>
    </w:pPr>
    <w:rPr>
      <w:rFonts w:ascii="Times New Roman" w:eastAsia="Times New Roman" w:hAnsi="Times New Roman" w:cs="Times New Roman"/>
      <w:sz w:val="20"/>
      <w:szCs w:val="20"/>
      <w:lang w:val="es-ES" w:eastAsia="es-ES"/>
    </w:rPr>
  </w:style>
</w:styles>
</file>

<file path=word/webSettings.xml><?xml version="1.0" encoding="utf-8"?>
<w:webSettings xmlns:r="http://schemas.openxmlformats.org/officeDocument/2006/relationships" xmlns:w="http://schemas.openxmlformats.org/wordprocessingml/2006/main">
  <w:divs>
    <w:div w:id="472719894">
      <w:bodyDiv w:val="1"/>
      <w:marLeft w:val="0"/>
      <w:marRight w:val="0"/>
      <w:marTop w:val="0"/>
      <w:marBottom w:val="0"/>
      <w:divBdr>
        <w:top w:val="none" w:sz="0" w:space="0" w:color="auto"/>
        <w:left w:val="none" w:sz="0" w:space="0" w:color="auto"/>
        <w:bottom w:val="none" w:sz="0" w:space="0" w:color="auto"/>
        <w:right w:val="none" w:sz="0" w:space="0" w:color="auto"/>
      </w:divBdr>
    </w:div>
    <w:div w:id="142733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mailto:eoub@hotmail.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B93B8-AE30-4CAB-BABD-EF2FA765F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18038</Words>
  <Characters>99209</Characters>
  <Application>Microsoft Office Word</Application>
  <DocSecurity>0</DocSecurity>
  <Lines>826</Lines>
  <Paragraphs>234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117013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 Alvarado</dc:creator>
  <cp:lastModifiedBy>MEP</cp:lastModifiedBy>
  <cp:revision>2</cp:revision>
  <dcterms:created xsi:type="dcterms:W3CDTF">2011-10-18T19:24:00Z</dcterms:created>
  <dcterms:modified xsi:type="dcterms:W3CDTF">2011-10-18T19:24:00Z</dcterms:modified>
</cp:coreProperties>
</file>